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start"/>
        <w:rPr/>
      </w:pPr>
      <w:r>
        <w:rPr>
          <w:rFonts w:ascii="Arial Narrow" w:hAnsi="Arial Narrow"/>
        </w:rPr>
        <w:t xml:space="preserve">OGŁOSZENIE O  NABORZE  NA  WOLNE  STANOWISKO  PRACY </w:t>
      </w:r>
    </w:p>
    <w:p>
      <w:pPr>
        <w:pStyle w:val="Normal"/>
        <w:jc w:val="start"/>
        <w:rPr/>
      </w:pPr>
      <w:r>
        <w:rPr>
          <w:rFonts w:ascii="Arial Narrow" w:hAnsi="Arial Narrow"/>
        </w:rPr>
        <w:t xml:space="preserve">Dyrektor Centrum Usług Wspólnych Placówek Oświatowych we Włocławku ogłasza nabór kandydatów na wolne </w:t>
      </w:r>
      <w:r>
        <w:rPr>
          <w:rFonts w:ascii="Arial Narrow" w:hAnsi="Arial Narrow"/>
          <w:b/>
        </w:rPr>
        <w:t>stanowisko Inspektora ds. BHP</w:t>
      </w:r>
    </w:p>
    <w:p>
      <w:pPr>
        <w:pStyle w:val="ListParagraph"/>
        <w:numPr>
          <w:ilvl w:val="0"/>
          <w:numId w:val="1"/>
        </w:numPr>
        <w:spacing w:before="0" w:after="120"/>
        <w:ind w:hanging="357" w:start="714"/>
        <w:contextualSpacing w:val="false"/>
        <w:jc w:val="start"/>
        <w:rPr/>
      </w:pPr>
      <w:r>
        <w:rPr>
          <w:rFonts w:ascii="Arial Narrow" w:hAnsi="Arial Narrow"/>
          <w:b/>
        </w:rPr>
        <w:t xml:space="preserve">Wymagania kwalifikacyjne </w:t>
      </w:r>
    </w:p>
    <w:p>
      <w:pPr>
        <w:pStyle w:val="ListParagraph"/>
        <w:numPr>
          <w:ilvl w:val="0"/>
          <w:numId w:val="2"/>
        </w:numPr>
        <w:spacing w:before="240" w:after="0"/>
        <w:ind w:hanging="357" w:start="1077"/>
        <w:contextualSpacing w:val="false"/>
        <w:jc w:val="start"/>
        <w:rPr/>
      </w:pPr>
      <w:r>
        <w:rPr>
          <w:rFonts w:ascii="Arial Narrow" w:hAnsi="Arial Narrow"/>
        </w:rPr>
        <w:t>Wymagania niezbędne:</w:t>
      </w:r>
    </w:p>
    <w:p>
      <w:pPr>
        <w:pStyle w:val="ListParagraph"/>
        <w:numPr>
          <w:ilvl w:val="0"/>
          <w:numId w:val="3"/>
        </w:numPr>
        <w:spacing w:before="0" w:after="0"/>
        <w:ind w:hanging="79" w:start="1213"/>
        <w:contextualSpacing w:val="false"/>
        <w:jc w:val="start"/>
        <w:rPr/>
      </w:pPr>
      <w:r>
        <w:rPr>
          <w:rFonts w:ascii="Arial Narrow" w:hAnsi="Arial Narrow"/>
        </w:rPr>
        <w:t>Wykształcenie  wyższe lub podyplomowe z zakresu BHP</w:t>
      </w:r>
    </w:p>
    <w:p>
      <w:pPr>
        <w:pStyle w:val="ListParagraph"/>
        <w:numPr>
          <w:ilvl w:val="0"/>
          <w:numId w:val="3"/>
        </w:numPr>
        <w:ind w:hanging="77" w:start="1211"/>
        <w:jc w:val="start"/>
        <w:rPr/>
      </w:pPr>
      <w:r>
        <w:rPr>
          <w:rFonts w:ascii="Arial Narrow" w:hAnsi="Arial Narrow"/>
        </w:rPr>
        <w:t>obywatelstwo polskie;</w:t>
      </w:r>
    </w:p>
    <w:p>
      <w:pPr>
        <w:pStyle w:val="ListParagraph"/>
        <w:numPr>
          <w:ilvl w:val="0"/>
          <w:numId w:val="3"/>
        </w:numPr>
        <w:ind w:hanging="77" w:start="1211"/>
        <w:jc w:val="start"/>
        <w:rPr/>
      </w:pPr>
      <w:r>
        <w:rPr>
          <w:rFonts w:ascii="Arial Narrow" w:hAnsi="Arial Narrow"/>
        </w:rPr>
        <w:t>pełna zdolność do czynności prawnych oraz korzystanie w pełni z praw publicznych;</w:t>
      </w:r>
    </w:p>
    <w:p>
      <w:pPr>
        <w:pStyle w:val="ListParagraph"/>
        <w:numPr>
          <w:ilvl w:val="0"/>
          <w:numId w:val="3"/>
        </w:numPr>
        <w:ind w:hanging="284" w:start="1418"/>
        <w:jc w:val="start"/>
        <w:rPr/>
      </w:pPr>
      <w:r>
        <w:rPr>
          <w:rFonts w:ascii="Arial Narrow" w:hAnsi="Arial Narrow"/>
        </w:rPr>
        <w:t>niekaralność/brak skazania prawomocnym wyrokiem sądu za umyślne przestępstwo przeciwko mieniu, przeciwko obrotowi gospodarczemu, przeciwko działalności instytucji państwowych oraz samorządu terytorialnego, przeciwko wiarygodności dokumentów lub za przestępstwo skarbowe;</w:t>
      </w:r>
    </w:p>
    <w:p>
      <w:pPr>
        <w:pStyle w:val="ListParagraph"/>
        <w:numPr>
          <w:ilvl w:val="0"/>
          <w:numId w:val="3"/>
        </w:numPr>
        <w:ind w:hanging="77" w:start="1211"/>
        <w:jc w:val="start"/>
        <w:rPr/>
      </w:pPr>
      <w:r>
        <w:rPr>
          <w:rFonts w:ascii="Arial Narrow" w:hAnsi="Arial Narrow"/>
        </w:rPr>
        <w:t>nieposzlakowana opinia;</w:t>
      </w:r>
    </w:p>
    <w:p>
      <w:pPr>
        <w:pStyle w:val="ListParagraph"/>
        <w:numPr>
          <w:ilvl w:val="0"/>
          <w:numId w:val="3"/>
        </w:numPr>
        <w:ind w:hanging="284" w:start="1418"/>
        <w:jc w:val="start"/>
        <w:rPr/>
      </w:pPr>
      <w:r>
        <w:rPr>
          <w:rFonts w:ascii="Arial Narrow" w:hAnsi="Arial Narrow"/>
        </w:rPr>
        <w:t>znajomość Ustawy Prawo – zamówień publicznych, zagadnień Kodeksu postępowania administracyjnego, Ustawy Prawo budowlane</w:t>
      </w:r>
    </w:p>
    <w:p>
      <w:pPr>
        <w:pStyle w:val="ListParagraph"/>
        <w:numPr>
          <w:ilvl w:val="0"/>
          <w:numId w:val="3"/>
        </w:numPr>
        <w:ind w:hanging="284" w:start="1418"/>
        <w:jc w:val="start"/>
        <w:rPr/>
      </w:pPr>
      <w:r>
        <w:rPr>
          <w:rFonts w:ascii="Arial Narrow" w:hAnsi="Arial Narrow"/>
        </w:rPr>
        <w:t xml:space="preserve">doświadczenie w pracy na podobnym stanowisku </w:t>
      </w:r>
    </w:p>
    <w:p>
      <w:pPr>
        <w:pStyle w:val="ListParagraph"/>
        <w:numPr>
          <w:ilvl w:val="0"/>
          <w:numId w:val="3"/>
        </w:numPr>
        <w:ind w:hanging="284" w:start="1418"/>
        <w:jc w:val="start"/>
        <w:rPr/>
      </w:pPr>
      <w:r>
        <w:rPr>
          <w:rFonts w:ascii="Arial Narrow" w:hAnsi="Arial Narrow"/>
        </w:rPr>
        <w:t>co najmniej 2  lata stażu pracy</w:t>
      </w:r>
    </w:p>
    <w:p>
      <w:pPr>
        <w:pStyle w:val="ListParagraph"/>
        <w:numPr>
          <w:ilvl w:val="0"/>
          <w:numId w:val="2"/>
        </w:numPr>
        <w:spacing w:before="240" w:after="0"/>
        <w:ind w:hanging="357" w:start="1349"/>
        <w:contextualSpacing w:val="false"/>
        <w:jc w:val="start"/>
        <w:rPr/>
      </w:pPr>
      <w:r>
        <w:rPr>
          <w:rFonts w:ascii="Arial Narrow" w:hAnsi="Arial Narrow"/>
        </w:rPr>
        <w:t>Wymagania dodatkowe:</w:t>
      </w:r>
    </w:p>
    <w:p>
      <w:pPr>
        <w:pStyle w:val="ListParagraph"/>
        <w:numPr>
          <w:ilvl w:val="0"/>
          <w:numId w:val="4"/>
        </w:numPr>
        <w:spacing w:before="0" w:after="0"/>
        <w:ind w:hanging="357" w:start="1434"/>
        <w:contextualSpacing w:val="false"/>
        <w:jc w:val="start"/>
        <w:rPr/>
      </w:pPr>
      <w:r>
        <w:rPr>
          <w:rFonts w:ascii="Arial Narrow" w:hAnsi="Arial Narrow"/>
        </w:rPr>
        <w:t>Biegła znajomość obsługi komputera i pakietów biurowych</w:t>
      </w:r>
    </w:p>
    <w:p>
      <w:pPr>
        <w:pStyle w:val="ListParagraph"/>
        <w:numPr>
          <w:ilvl w:val="0"/>
          <w:numId w:val="4"/>
        </w:numPr>
        <w:spacing w:before="0" w:after="0"/>
        <w:ind w:hanging="357" w:start="1434"/>
        <w:contextualSpacing w:val="false"/>
        <w:jc w:val="start"/>
        <w:rPr/>
      </w:pPr>
      <w:r>
        <w:rPr>
          <w:rFonts w:ascii="Arial Narrow" w:hAnsi="Arial Narrow"/>
        </w:rPr>
        <w:t>Doświadczenie w pracy na podobnym stanowisku</w:t>
      </w:r>
    </w:p>
    <w:p>
      <w:pPr>
        <w:pStyle w:val="ListParagraph"/>
        <w:numPr>
          <w:ilvl w:val="0"/>
          <w:numId w:val="4"/>
        </w:numPr>
        <w:jc w:val="start"/>
        <w:rPr/>
      </w:pPr>
      <w:r>
        <w:rPr>
          <w:rFonts w:ascii="Arial Narrow" w:hAnsi="Arial Narrow"/>
        </w:rPr>
        <w:t>Umiejętność samodzielnego prowadzenia postępowań o udzielenie zamówienia publicznego</w:t>
      </w:r>
    </w:p>
    <w:p>
      <w:pPr>
        <w:pStyle w:val="ListParagraph"/>
        <w:numPr>
          <w:ilvl w:val="0"/>
          <w:numId w:val="4"/>
        </w:numPr>
        <w:jc w:val="start"/>
        <w:rPr/>
      </w:pPr>
      <w:r>
        <w:rPr>
          <w:rFonts w:ascii="Arial Narrow" w:hAnsi="Arial Narrow"/>
        </w:rPr>
        <w:t>predyspozycje osobowościowe:</w:t>
      </w:r>
    </w:p>
    <w:p>
      <w:pPr>
        <w:pStyle w:val="ListParagraph"/>
        <w:ind w:start="1440"/>
        <w:jc w:val="start"/>
        <w:rPr/>
      </w:pPr>
      <w:r>
        <w:rPr>
          <w:rFonts w:ascii="Arial Narrow" w:hAnsi="Arial Narrow"/>
        </w:rPr>
        <w:t>- umiejętność organizacji pracy;</w:t>
      </w:r>
    </w:p>
    <w:p>
      <w:pPr>
        <w:pStyle w:val="ListParagraph"/>
        <w:ind w:start="1440"/>
        <w:jc w:val="start"/>
        <w:rPr/>
      </w:pPr>
      <w:r>
        <w:rPr>
          <w:rFonts w:ascii="Arial Narrow" w:hAnsi="Arial Narrow"/>
        </w:rPr>
        <w:t>- umiejętność stosowania odpowiednich przepisów;</w:t>
      </w:r>
    </w:p>
    <w:p>
      <w:pPr>
        <w:pStyle w:val="ListParagraph"/>
        <w:spacing w:before="120" w:after="160"/>
        <w:ind w:start="1440"/>
        <w:contextualSpacing w:val="false"/>
        <w:jc w:val="start"/>
        <w:rPr/>
      </w:pPr>
      <w:r>
        <w:rPr>
          <w:rFonts w:ascii="Arial Narrow" w:hAnsi="Arial Narrow"/>
        </w:rPr>
        <w:t>- odpowiedzialność, sumienność, dyspozycyjność.</w:t>
      </w:r>
    </w:p>
    <w:p>
      <w:pPr>
        <w:pStyle w:val="ListParagraph"/>
        <w:numPr>
          <w:ilvl w:val="0"/>
          <w:numId w:val="10"/>
        </w:numPr>
        <w:spacing w:before="120" w:after="160"/>
        <w:ind w:hanging="284" w:start="709"/>
        <w:contextualSpacing w:val="false"/>
        <w:jc w:val="start"/>
        <w:rPr/>
      </w:pP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Zakres zadań wykonywanych na stanowisku zgodnie z zakresem czynności opublikowanym łącznie z niniejszym ogłoszeniem. </w:t>
      </w:r>
    </w:p>
    <w:p>
      <w:pPr>
        <w:pStyle w:val="ListParagraph"/>
        <w:numPr>
          <w:ilvl w:val="0"/>
          <w:numId w:val="10"/>
        </w:numPr>
        <w:ind w:hanging="283" w:start="709"/>
        <w:jc w:val="start"/>
        <w:rPr/>
      </w:pPr>
      <w:r>
        <w:rPr>
          <w:rFonts w:ascii="Arial Narrow" w:hAnsi="Arial Narrow"/>
          <w:b/>
        </w:rPr>
        <w:t>Warunki pracy na stanowisku:</w:t>
      </w:r>
    </w:p>
    <w:p>
      <w:pPr>
        <w:pStyle w:val="ListParagraph"/>
        <w:numPr>
          <w:ilvl w:val="0"/>
          <w:numId w:val="11"/>
        </w:numPr>
        <w:ind w:hanging="360" w:start="709"/>
        <w:jc w:val="start"/>
        <w:rPr/>
      </w:pPr>
      <w:r>
        <w:rPr>
          <w:rFonts w:ascii="Arial Narrow" w:hAnsi="Arial Narrow"/>
        </w:rPr>
        <w:t>wymiar czasu</w:t>
      </w: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</w:rPr>
        <w:t>pracy</w:t>
      </w:r>
      <w:r>
        <w:rPr>
          <w:rFonts w:ascii="Arial Narrow" w:hAnsi="Arial Narrow"/>
          <w:sz w:val="20"/>
        </w:rPr>
        <w:t xml:space="preserve"> – </w:t>
      </w:r>
      <w:r>
        <w:rPr>
          <w:rFonts w:ascii="Arial Narrow" w:hAnsi="Arial Narrow"/>
        </w:rPr>
        <w:t>pełny wymiar czasu pracy;</w:t>
      </w:r>
    </w:p>
    <w:p>
      <w:pPr>
        <w:pStyle w:val="ListParagraph"/>
        <w:numPr>
          <w:ilvl w:val="0"/>
          <w:numId w:val="11"/>
        </w:numPr>
        <w:ind w:hanging="284" w:start="993"/>
        <w:jc w:val="start"/>
        <w:rPr/>
      </w:pPr>
      <w:r>
        <w:rPr>
          <w:rFonts w:ascii="Arial Narrow" w:hAnsi="Arial Narrow"/>
        </w:rPr>
        <w:t>wynagrodzenie zasadnicze uzależnione od posiadanych kompetencji i doświadczenia, kształtuje się w przedziale od 5800,00 zł do 6000,00 zł.(zgodnie z regulaminem wynagradzania pracowników CUWPO we Włocławku)</w:t>
      </w:r>
    </w:p>
    <w:p>
      <w:pPr>
        <w:pStyle w:val="ListParagraph"/>
        <w:numPr>
          <w:ilvl w:val="0"/>
          <w:numId w:val="11"/>
        </w:numPr>
        <w:ind w:hanging="284" w:start="993"/>
        <w:jc w:val="start"/>
        <w:rPr/>
      </w:pPr>
      <w:r>
        <w:rPr>
          <w:rFonts w:ascii="Arial Narrow" w:hAnsi="Arial Narrow"/>
        </w:rPr>
        <w:t>praca administracyjno-biurowa z wykorzystaniem komputera  powyżej 4 godzin dziennie, oraz innych urządzeń biurowych;</w:t>
      </w:r>
    </w:p>
    <w:p>
      <w:pPr>
        <w:pStyle w:val="ListParagraph"/>
        <w:numPr>
          <w:ilvl w:val="0"/>
          <w:numId w:val="11"/>
        </w:numPr>
        <w:ind w:hanging="284" w:start="993"/>
        <w:jc w:val="start"/>
        <w:rPr/>
      </w:pPr>
      <w:r>
        <w:rPr>
          <w:rFonts w:ascii="Arial Narrow" w:hAnsi="Arial Narrow"/>
        </w:rPr>
        <w:t>praca administracyjno-biurowa: poniedziałek, środa, czwartek 7.30 – 15.30, wtorek 7,30 – 16.00, piątek 7.30- 15.00</w:t>
      </w:r>
    </w:p>
    <w:p>
      <w:pPr>
        <w:pStyle w:val="ListParagraph"/>
        <w:numPr>
          <w:ilvl w:val="0"/>
          <w:numId w:val="11"/>
        </w:numPr>
        <w:ind w:hanging="284" w:start="993"/>
        <w:jc w:val="start"/>
        <w:rPr/>
      </w:pPr>
      <w:r>
        <w:rPr>
          <w:rFonts w:ascii="Arial Narrow" w:hAnsi="Arial Narrow"/>
        </w:rPr>
        <w:t>lokalizacja stanowiska pracy: Centrum Usług Wspólnych Placówek Oświatowych, ul. Wojska Polskiego 27, pomieszczenia biurowe znajdują się na II i III piętrze budynku bez windy.</w:t>
      </w:r>
    </w:p>
    <w:p>
      <w:pPr>
        <w:pStyle w:val="ListParagraph"/>
        <w:numPr>
          <w:ilvl w:val="0"/>
          <w:numId w:val="0"/>
        </w:numPr>
        <w:ind w:hanging="0" w:start="993"/>
        <w:jc w:val="start"/>
        <w:rPr/>
      </w:pPr>
      <w:r>
        <w:rPr>
          <w:rFonts w:ascii="Arial Narrow" w:hAnsi="Arial Narrow"/>
        </w:rPr>
        <w:t>Praca wymaga poruszania się na terenie budynku.</w:t>
      </w:r>
    </w:p>
    <w:p>
      <w:pPr>
        <w:pStyle w:val="Normal"/>
        <w:numPr>
          <w:ilvl w:val="0"/>
          <w:numId w:val="12"/>
        </w:numPr>
        <w:jc w:val="start"/>
        <w:rPr/>
      </w:pPr>
      <w:r>
        <w:rPr>
          <w:rFonts w:ascii="Arial Narrow" w:hAnsi="Arial Narrow"/>
        </w:rPr>
        <w:t>Wskaźnik zatrudnienia osób niepełnosprawnych w Centrum Usług Wspólnych Placówek</w:t>
        <w:br/>
        <w:t>Oświatowych we Włocławku, w rozumieniu przepisów o rehabilitacji zawodowej i społecznej oraz</w:t>
        <w:br/>
        <w:t>zatrudnienia osób niepełnosprawnych w czerwcu  2026 r. nie wyniósł co najmniej 6%.</w:t>
      </w:r>
    </w:p>
    <w:p>
      <w:pPr>
        <w:pStyle w:val="ListParagraph"/>
        <w:numPr>
          <w:ilvl w:val="0"/>
          <w:numId w:val="13"/>
        </w:numPr>
        <w:ind w:hanging="567" w:start="993"/>
        <w:jc w:val="start"/>
        <w:rPr/>
      </w:pPr>
      <w:r>
        <w:rPr>
          <w:rFonts w:ascii="Arial Narrow" w:hAnsi="Arial Narrow"/>
          <w:b/>
          <w:bCs/>
        </w:rPr>
        <w:t>Wymagane dokumenty:</w:t>
      </w:r>
    </w:p>
    <w:p>
      <w:pPr>
        <w:pStyle w:val="ListParagraph"/>
        <w:numPr>
          <w:ilvl w:val="0"/>
          <w:numId w:val="14"/>
        </w:numPr>
        <w:ind w:hanging="284" w:start="993"/>
        <w:jc w:val="start"/>
        <w:rPr/>
      </w:pPr>
      <w:r>
        <w:rPr>
          <w:rFonts w:ascii="Arial Narrow" w:hAnsi="Arial Narrow"/>
        </w:rPr>
        <w:t>własnoręcznie podpisany list motywacyjny;</w:t>
      </w:r>
    </w:p>
    <w:p>
      <w:pPr>
        <w:pStyle w:val="ListParagraph"/>
        <w:numPr>
          <w:ilvl w:val="0"/>
          <w:numId w:val="14"/>
        </w:numPr>
        <w:ind w:hanging="284" w:start="993"/>
        <w:jc w:val="start"/>
        <w:rPr/>
      </w:pPr>
      <w:r>
        <w:rPr>
          <w:rFonts w:ascii="Arial Narrow" w:hAnsi="Arial Narrow"/>
        </w:rPr>
        <w:t>własnoręcznie podpisany życiorys (CV);</w:t>
      </w:r>
    </w:p>
    <w:p>
      <w:pPr>
        <w:pStyle w:val="ListParagraph"/>
        <w:numPr>
          <w:ilvl w:val="0"/>
          <w:numId w:val="14"/>
        </w:numPr>
        <w:ind w:hanging="142" w:start="851"/>
        <w:jc w:val="start"/>
        <w:rPr/>
      </w:pPr>
      <w:r>
        <w:rPr>
          <w:rFonts w:ascii="Arial Narrow" w:hAnsi="Arial Narrow"/>
        </w:rPr>
        <w:t>wypełniony i własnoręcznie podpisany kwestionariusz osobowy;</w:t>
      </w:r>
    </w:p>
    <w:p>
      <w:pPr>
        <w:pStyle w:val="ListParagraph"/>
        <w:numPr>
          <w:ilvl w:val="0"/>
          <w:numId w:val="14"/>
        </w:numPr>
        <w:ind w:hanging="284" w:start="993"/>
        <w:jc w:val="start"/>
        <w:rPr/>
      </w:pPr>
      <w:r>
        <w:rPr>
          <w:rFonts w:ascii="Arial Narrow" w:hAnsi="Arial Narrow"/>
        </w:rPr>
        <w:t>własnoręcznie podpisane oświadczenia o:</w:t>
      </w:r>
    </w:p>
    <w:p>
      <w:pPr>
        <w:pStyle w:val="ListParagraph"/>
        <w:numPr>
          <w:ilvl w:val="0"/>
          <w:numId w:val="15"/>
        </w:numPr>
        <w:ind w:hanging="360" w:start="993"/>
        <w:jc w:val="start"/>
        <w:rPr/>
      </w:pPr>
      <w:r>
        <w:rPr>
          <w:rFonts w:ascii="Arial Narrow" w:hAnsi="Arial Narrow"/>
        </w:rPr>
        <w:t>nieposzlakowanej opinii;</w:t>
      </w:r>
    </w:p>
    <w:p>
      <w:pPr>
        <w:pStyle w:val="ListParagraph"/>
        <w:numPr>
          <w:ilvl w:val="0"/>
          <w:numId w:val="15"/>
        </w:numPr>
        <w:ind w:hanging="283" w:start="1276"/>
        <w:jc w:val="start"/>
        <w:rPr/>
      </w:pPr>
      <w:r>
        <w:rPr>
          <w:rFonts w:ascii="Arial Narrow" w:hAnsi="Arial Narrow"/>
        </w:rPr>
        <w:t>niekaralności prawomocnym wyrokiem sądu za umyślne przestępstwo ścigane z oskarżenia publicznego lub za umyślne przestępstwo skarbowe;</w:t>
      </w:r>
    </w:p>
    <w:p>
      <w:pPr>
        <w:pStyle w:val="ListParagraph"/>
        <w:numPr>
          <w:ilvl w:val="0"/>
          <w:numId w:val="15"/>
        </w:numPr>
        <w:ind w:hanging="283" w:start="1276"/>
        <w:jc w:val="start"/>
        <w:rPr/>
      </w:pPr>
      <w:r>
        <w:rPr>
          <w:rFonts w:ascii="Arial Narrow" w:hAnsi="Arial Narrow"/>
        </w:rPr>
        <w:t>posiadaniu pełnej zdolności do czynności prawnych i korzystania z pełni praw publicznych;</w:t>
      </w:r>
    </w:p>
    <w:p>
      <w:pPr>
        <w:pStyle w:val="ListParagraph"/>
        <w:numPr>
          <w:ilvl w:val="0"/>
          <w:numId w:val="15"/>
        </w:numPr>
        <w:ind w:hanging="283" w:start="1276"/>
        <w:jc w:val="start"/>
        <w:rPr/>
      </w:pPr>
      <w:r>
        <w:rPr>
          <w:rFonts w:ascii="Arial Narrow" w:hAnsi="Arial Narrow"/>
        </w:rPr>
        <w:t xml:space="preserve">wyrażeniu zgody na przetwarzanie danych osobowych zawartych w dokumentach aplikacyjnych dla potrzeb niezbędnych do realizacji procedury naboru zgodnie z rozporządzeniem Parlamentu Europejskiego i Rady (UE) 2016/679 z dnia 27 kwietnia 2016 r. (Dz. Urz. UE.L. 119.1) w sprawie ochrony osób fizycznych w związku z przetwarzaniem danych osobowych i w sprawie swobodnego przepływu takich danych oraz uchylenia dyrektywy 95/46/WE </w:t>
        <w:br/>
        <w:t xml:space="preserve">oraz ustawą z dnia 21 listopada 2008 r. o pracownikach samorządowych ( t.j. Dz. U. </w:t>
        <w:br/>
        <w:t>z 2024 r., poz. 1135);</w:t>
      </w:r>
    </w:p>
    <w:p>
      <w:pPr>
        <w:pStyle w:val="ListParagraph"/>
        <w:numPr>
          <w:ilvl w:val="0"/>
          <w:numId w:val="15"/>
        </w:numPr>
        <w:ind w:hanging="283" w:start="1276"/>
        <w:jc w:val="start"/>
        <w:rPr/>
      </w:pPr>
      <w:r>
        <w:rPr>
          <w:rFonts w:ascii="Arial Narrow" w:hAnsi="Arial Narrow"/>
        </w:rPr>
        <w:t>posiadanym obywatelstwie polskim, z zastrzeżeniem art. 11 ust. 2 i 3 ustawy;</w:t>
      </w:r>
    </w:p>
    <w:p>
      <w:pPr>
        <w:pStyle w:val="ListParagraph"/>
        <w:numPr>
          <w:ilvl w:val="0"/>
          <w:numId w:val="16"/>
        </w:numPr>
        <w:ind w:hanging="567" w:start="1276"/>
        <w:jc w:val="start"/>
        <w:rPr/>
      </w:pPr>
      <w:r>
        <w:rPr>
          <w:rFonts w:ascii="Arial Narrow" w:hAnsi="Arial Narrow"/>
        </w:rPr>
        <w:t>kserokopie dokumentów potwierdzających wykształcenie i kwalifikacje zawodowe*;</w:t>
      </w:r>
    </w:p>
    <w:p>
      <w:pPr>
        <w:pStyle w:val="ListParagraph"/>
        <w:numPr>
          <w:ilvl w:val="0"/>
          <w:numId w:val="16"/>
        </w:numPr>
        <w:ind w:hanging="284" w:start="993"/>
        <w:jc w:val="start"/>
        <w:rPr/>
      </w:pPr>
      <w:r>
        <w:rPr>
          <w:rFonts w:ascii="Arial Narrow" w:hAnsi="Arial Narrow"/>
        </w:rPr>
        <w:t>kserokopia dokumentu potwierdzającego niepełnosprawność, jeżeli kandydat zamierza skorzystać         z uprawnienia, o którym mowa w art. 13a ust. 2 ustawy z dnia 21 listopada 2008 r. o pracownikach samorządowych ( t.j. Dz. U. z 2024 r., poz. 1135.)*;</w:t>
      </w:r>
    </w:p>
    <w:p>
      <w:pPr>
        <w:pStyle w:val="ListParagraph"/>
        <w:numPr>
          <w:ilvl w:val="0"/>
          <w:numId w:val="16"/>
        </w:numPr>
        <w:ind w:hanging="284" w:start="993"/>
        <w:jc w:val="start"/>
        <w:rPr/>
      </w:pPr>
      <w:r>
        <w:rPr>
          <w:rFonts w:ascii="Arial Narrow" w:hAnsi="Arial Narrow"/>
        </w:rPr>
        <w:t>kserokopie świadectw pracy dokumentujących posiadany staż pracy oraz w przypadku pozostawania w stosunku pracy zaświadczenie o pozostawaniu w stosunku pracy na podstawie umowy o pracę*.</w:t>
      </w:r>
    </w:p>
    <w:p>
      <w:pPr>
        <w:pStyle w:val="ListParagraph"/>
        <w:numPr>
          <w:ilvl w:val="0"/>
          <w:numId w:val="17"/>
        </w:numPr>
        <w:spacing w:before="120" w:after="160"/>
        <w:contextualSpacing w:val="false"/>
        <w:jc w:val="start"/>
        <w:rPr/>
      </w:pPr>
      <w:r>
        <w:rPr>
          <w:rFonts w:ascii="Arial Narrow" w:hAnsi="Arial Narrow"/>
          <w:b/>
          <w:bCs/>
        </w:rPr>
        <w:t>6.</w:t>
      </w:r>
      <w:r>
        <w:rPr>
          <w:rFonts w:ascii="Arial Narrow" w:hAnsi="Arial Narrow"/>
          <w:b/>
        </w:rPr>
        <w:t xml:space="preserve"> Termin, miejsce i forma składania dokumentów:</w:t>
      </w:r>
    </w:p>
    <w:p>
      <w:pPr>
        <w:pStyle w:val="ListParagraph"/>
        <w:numPr>
          <w:ilvl w:val="0"/>
          <w:numId w:val="18"/>
        </w:numPr>
        <w:spacing w:lineRule="exact" w:line="340" w:before="0" w:after="0"/>
        <w:ind w:hanging="284" w:start="993"/>
        <w:contextualSpacing w:val="false"/>
        <w:jc w:val="start"/>
        <w:rPr/>
      </w:pPr>
      <w:r>
        <w:rPr>
          <w:rFonts w:ascii="Arial Narrow" w:hAnsi="Arial Narrow"/>
        </w:rPr>
        <w:t>Wymagane dokumenty aplikacyjne winne być własnoręcznie podpisane i:</w:t>
      </w:r>
    </w:p>
    <w:p>
      <w:pPr>
        <w:pStyle w:val="ListParagraph"/>
        <w:numPr>
          <w:ilvl w:val="0"/>
          <w:numId w:val="0"/>
        </w:numPr>
        <w:spacing w:lineRule="exact" w:line="340" w:before="0" w:after="0"/>
        <w:ind w:hanging="0" w:start="1134"/>
        <w:contextualSpacing w:val="false"/>
        <w:jc w:val="start"/>
        <w:rPr/>
      </w:pPr>
      <w:r>
        <w:rPr>
          <w:rFonts w:ascii="Arial Narrow" w:hAnsi="Arial Narrow"/>
        </w:rPr>
        <w:t xml:space="preserve">złożone w siedzibie Centrum Usług Wspólnych Placówek Oświatowych, ul. Wojska Polskiego 27,  </w:t>
      </w:r>
    </w:p>
    <w:p>
      <w:pPr>
        <w:pStyle w:val="ListParagraph"/>
        <w:numPr>
          <w:ilvl w:val="0"/>
          <w:numId w:val="0"/>
        </w:numPr>
        <w:spacing w:lineRule="exact" w:line="340" w:before="0" w:after="0"/>
        <w:ind w:hanging="0" w:start="1134"/>
        <w:contextualSpacing w:val="false"/>
        <w:jc w:val="start"/>
        <w:rPr/>
      </w:pPr>
      <w:r>
        <w:rPr>
          <w:rFonts w:ascii="Arial Narrow" w:hAnsi="Arial Narrow"/>
        </w:rPr>
        <w:t>Włocławek, pokój nr 202 – Sekretariat</w:t>
      </w:r>
    </w:p>
    <w:p>
      <w:pPr>
        <w:pStyle w:val="ListParagraph"/>
        <w:numPr>
          <w:ilvl w:val="0"/>
          <w:numId w:val="0"/>
        </w:numPr>
        <w:spacing w:lineRule="exact" w:line="340" w:before="0" w:after="0"/>
        <w:ind w:hanging="0" w:start="1134"/>
        <w:contextualSpacing w:val="false"/>
        <w:jc w:val="start"/>
        <w:rPr/>
      </w:pPr>
      <w:r>
        <w:rPr>
          <w:rFonts w:ascii="Arial Narrow" w:hAnsi="Arial Narrow"/>
        </w:rPr>
        <w:t>lub przesłane drogą pocztową na adres:</w:t>
      </w:r>
    </w:p>
    <w:p>
      <w:pPr>
        <w:pStyle w:val="ListParagraph"/>
        <w:numPr>
          <w:ilvl w:val="0"/>
          <w:numId w:val="0"/>
        </w:numPr>
        <w:spacing w:lineRule="exact" w:line="340" w:before="0" w:after="0"/>
        <w:ind w:hanging="0" w:start="1134"/>
        <w:contextualSpacing w:val="false"/>
        <w:jc w:val="start"/>
        <w:rPr/>
      </w:pPr>
      <w:r>
        <w:rPr>
          <w:rFonts w:ascii="Arial Narrow" w:hAnsi="Arial Narrow"/>
          <w:b/>
        </w:rPr>
        <w:t>Centrum Usług Wspólnych Placówek Oświatowych,</w:t>
      </w:r>
    </w:p>
    <w:p>
      <w:pPr>
        <w:pStyle w:val="ListParagraph"/>
        <w:numPr>
          <w:ilvl w:val="0"/>
          <w:numId w:val="0"/>
        </w:numPr>
        <w:spacing w:lineRule="exact" w:line="340" w:before="0" w:after="0"/>
        <w:ind w:hanging="0" w:start="1134"/>
        <w:contextualSpacing w:val="false"/>
        <w:jc w:val="start"/>
        <w:rPr/>
      </w:pPr>
      <w:r>
        <w:rPr>
          <w:rFonts w:ascii="Arial Narrow" w:hAnsi="Arial Narrow"/>
          <w:b/>
        </w:rPr>
        <w:t>pokój nr 202 – Sekretariat</w:t>
      </w:r>
    </w:p>
    <w:p>
      <w:pPr>
        <w:pStyle w:val="ListParagraph"/>
        <w:numPr>
          <w:ilvl w:val="0"/>
          <w:numId w:val="0"/>
        </w:numPr>
        <w:spacing w:lineRule="exact" w:line="340" w:before="0" w:after="0"/>
        <w:ind w:hanging="0" w:start="1134"/>
        <w:contextualSpacing w:val="false"/>
        <w:jc w:val="start"/>
        <w:rPr/>
      </w:pPr>
      <w:r>
        <w:rPr>
          <w:rFonts w:ascii="Arial Narrow" w:hAnsi="Arial Narrow"/>
          <w:b/>
        </w:rPr>
        <w:t xml:space="preserve">ul. Wojska Polskiego 27,  </w:t>
      </w:r>
    </w:p>
    <w:p>
      <w:pPr>
        <w:pStyle w:val="ListParagraph"/>
        <w:numPr>
          <w:ilvl w:val="0"/>
          <w:numId w:val="0"/>
        </w:numPr>
        <w:spacing w:lineRule="exact" w:line="340" w:before="0" w:after="0"/>
        <w:ind w:hanging="0" w:start="1080"/>
        <w:contextualSpacing w:val="false"/>
        <w:jc w:val="start"/>
        <w:rPr/>
      </w:pPr>
      <w:r>
        <w:rPr>
          <w:rFonts w:ascii="Arial Narrow" w:hAnsi="Arial Narrow"/>
          <w:b/>
        </w:rPr>
        <w:t>Włocławek</w:t>
      </w:r>
    </w:p>
    <w:p>
      <w:pPr>
        <w:pStyle w:val="Normal"/>
        <w:numPr>
          <w:ilvl w:val="0"/>
          <w:numId w:val="18"/>
        </w:numPr>
        <w:spacing w:lineRule="exact" w:line="340" w:before="0" w:after="0"/>
        <w:ind w:hanging="284" w:start="993"/>
        <w:jc w:val="start"/>
        <w:rPr/>
      </w:pPr>
      <w:r>
        <w:rPr>
          <w:rFonts w:ascii="Arial Narrow" w:hAnsi="Arial Narrow"/>
        </w:rPr>
        <w:t xml:space="preserve">Dokumenty aplikacyjne złożone w siedzibie Centrum lub przesłane pocztą winny znajdować się w </w:t>
      </w:r>
      <w:r>
        <w:rPr>
          <w:rFonts w:ascii="Arial Narrow" w:hAnsi="Arial Narrow"/>
          <w:u w:val="single"/>
        </w:rPr>
        <w:t>zamkniętej kopercie</w:t>
      </w:r>
      <w:r>
        <w:rPr>
          <w:rFonts w:ascii="Arial Narrow" w:hAnsi="Arial Narrow"/>
        </w:rPr>
        <w:t xml:space="preserve"> z dopiskiem „nabór na stanowisko Inspektora ds. zamówień publicznych”</w:t>
      </w:r>
    </w:p>
    <w:p>
      <w:pPr>
        <w:pStyle w:val="ListParagraph"/>
        <w:numPr>
          <w:ilvl w:val="0"/>
          <w:numId w:val="18"/>
        </w:numPr>
        <w:spacing w:lineRule="exact" w:line="340" w:before="0" w:after="0"/>
        <w:ind w:hanging="284" w:start="993"/>
        <w:contextualSpacing/>
        <w:jc w:val="start"/>
        <w:rPr/>
      </w:pPr>
      <w:r>
        <w:rPr>
          <w:rFonts w:ascii="Arial Narrow" w:hAnsi="Arial Narrow"/>
        </w:rPr>
        <w:t xml:space="preserve">Dokumenty aplikacyjne przyjmowane są </w:t>
      </w:r>
      <w:r>
        <w:rPr>
          <w:rFonts w:ascii="Arial Narrow" w:hAnsi="Arial Narrow"/>
          <w:b/>
        </w:rPr>
        <w:t>w nieprzekraczalnym terminie do dnia 4 sierpnia</w:t>
        <w:br/>
        <w:t>2026 r</w:t>
      </w:r>
      <w:r>
        <w:rPr>
          <w:rFonts w:ascii="Arial Narrow" w:hAnsi="Arial Narrow"/>
        </w:rPr>
        <w:t xml:space="preserve">.  O zachowaniu terminu złożenia dokumentów aplikacyjnych decyduje odpowiednio data złożenia ich do Centrum. </w:t>
      </w:r>
    </w:p>
    <w:p>
      <w:pPr>
        <w:pStyle w:val="ListParagraph"/>
        <w:shd w:val="clear" w:color="auto" w:fill="FFFFFF" w:themeFill="background1"/>
        <w:spacing w:before="120" w:after="160"/>
        <w:ind w:hanging="284" w:start="993"/>
        <w:contextualSpacing w:val="false"/>
        <w:jc w:val="start"/>
        <w:rPr/>
      </w:pPr>
      <w:r>
        <w:rPr>
          <w:rFonts w:ascii="Arial Narrow" w:hAnsi="Arial Narrow"/>
        </w:rPr>
        <w:t xml:space="preserve">Włocławek, dnia 22  lipca  2026 r. </w:t>
      </w:r>
    </w:p>
    <w:p>
      <w:pPr>
        <w:pStyle w:val="ListParagraph"/>
        <w:spacing w:before="120" w:after="160"/>
        <w:ind w:hanging="142" w:start="709"/>
        <w:contextualSpacing w:val="false"/>
        <w:jc w:val="start"/>
        <w:rPr/>
      </w:pPr>
      <w:r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* kandydat może być zobowiązany do okazania, w wyznaczonym terminie, oryginałów dokumentów pod rygorem wykluczenia             z postępowania rekrutacyjnego.</w:t>
      </w:r>
    </w:p>
    <w:p>
      <w:pPr>
        <w:pStyle w:val="Title"/>
        <w:spacing w:lineRule="auto" w:line="360"/>
        <w:jc w:val="start"/>
        <w:rPr/>
      </w:pPr>
      <w:r>
        <w:rPr>
          <w:rFonts w:ascii="Arial Narrow" w:hAnsi="Arial Narrow"/>
        </w:rPr>
        <w:t>ZAKRES CZYNNOŚCI</w:t>
      </w:r>
    </w:p>
    <w:p>
      <w:pPr>
        <w:pStyle w:val="Default"/>
        <w:spacing w:lineRule="auto" w:line="360"/>
        <w:jc w:val="start"/>
        <w:rPr/>
      </w:pPr>
      <w:r>
        <w:rPr>
          <w:rFonts w:ascii="Arial Narrow" w:hAnsi="Arial Narrow"/>
          <w:b/>
        </w:rPr>
        <w:t>na stanowisku Inspektora ds. BHP  w Centrum Usług Wspólnych Placówek Oświatowych we Włocławku</w:t>
      </w:r>
    </w:p>
    <w:p>
      <w:pPr>
        <w:pStyle w:val="Normal"/>
        <w:spacing w:lineRule="auto" w:line="360"/>
        <w:ind w:end="139"/>
        <w:jc w:val="start"/>
        <w:rPr/>
      </w:pPr>
      <w:r>
        <w:rPr>
          <w:rFonts w:ascii="Arial Narrow" w:hAnsi="Arial Narrow"/>
        </w:rPr>
        <w:t xml:space="preserve">Na podstawie art. 94 ustawy z dnia 26 czerwca 1974 roku Kodeks Pracy (tekst jedn. Dz. U. z 2025 r., poz. 277 ze zm.) </w:t>
      </w:r>
    </w:p>
    <w:p>
      <w:pPr>
        <w:pStyle w:val="Default"/>
        <w:spacing w:lineRule="auto" w:line="360"/>
        <w:ind w:hanging="0" w:start="0" w:end="139"/>
        <w:jc w:val="start"/>
        <w:rPr/>
      </w:pPr>
      <w:r>
        <w:rPr>
          <w:rFonts w:ascii="Arial Narrow" w:hAnsi="Arial Narrow"/>
          <w:bCs/>
          <w:sz w:val="22"/>
          <w:szCs w:val="22"/>
        </w:rPr>
        <w:t>ustalam</w:t>
      </w:r>
    </w:p>
    <w:p>
      <w:pPr>
        <w:pStyle w:val="Normal"/>
        <w:spacing w:lineRule="auto" w:line="360"/>
        <w:ind w:end="139"/>
        <w:jc w:val="start"/>
        <w:rPr/>
      </w:pPr>
      <w:r>
        <w:rPr>
          <w:rFonts w:ascii="Arial Narrow" w:hAnsi="Arial Narrow"/>
        </w:rPr>
        <w:t xml:space="preserve">szczegółowy zakres zadań, uprawnień, obowiązków i odpowiedzialności dla: </w:t>
      </w:r>
    </w:p>
    <w:p>
      <w:pPr>
        <w:pStyle w:val="Normal"/>
        <w:spacing w:lineRule="auto" w:line="360"/>
        <w:ind w:end="139"/>
        <w:jc w:val="start"/>
        <w:rPr/>
      </w:pPr>
      <w:r>
        <w:rPr>
          <w:rFonts w:ascii="Arial Narrow" w:hAnsi="Arial Narrow"/>
        </w:rPr>
        <w:t>Pani/Pana    ……………………………………………...   – Inspektora ds. BHP</w:t>
      </w:r>
    </w:p>
    <w:p>
      <w:pPr>
        <w:pStyle w:val="BodyText"/>
        <w:numPr>
          <w:ilvl w:val="0"/>
          <w:numId w:val="19"/>
        </w:numPr>
        <w:spacing w:lineRule="auto" w:line="360"/>
        <w:ind w:hanging="360" w:start="720" w:end="139"/>
        <w:jc w:val="start"/>
        <w:rPr/>
      </w:pPr>
      <w:r>
        <w:rPr>
          <w:rFonts w:ascii="Arial Narrow" w:hAnsi="Arial Narrow"/>
          <w:b/>
          <w:sz w:val="22"/>
          <w:szCs w:val="22"/>
        </w:rPr>
        <w:t>Zakres zadań</w:t>
      </w:r>
      <w:r>
        <w:rPr>
          <w:rFonts w:ascii="Arial Narrow" w:hAnsi="Arial Narrow"/>
          <w:sz w:val="22"/>
          <w:szCs w:val="22"/>
        </w:rPr>
        <w:t>:</w:t>
      </w:r>
    </w:p>
    <w:p>
      <w:pPr>
        <w:pStyle w:val="Heading1"/>
        <w:numPr>
          <w:ilvl w:val="0"/>
          <w:numId w:val="20"/>
        </w:numPr>
        <w:spacing w:lineRule="exact" w:line="320"/>
        <w:ind w:hanging="352" w:start="709" w:end="-2"/>
        <w:jc w:val="start"/>
        <w:rPr/>
      </w:pPr>
      <w:r>
        <w:rPr>
          <w:rFonts w:ascii="Arial Narrow" w:hAnsi="Arial Narrow"/>
          <w:sz w:val="22"/>
          <w:szCs w:val="22"/>
          <w:u w:val="none"/>
        </w:rPr>
        <w:t>Przeprowadzanie szkoleń wstępnych i okresowych z zakresu bhp, wystawianie zaświadczeń oraz tworzenie programów szkoleniowych w zakresie ochrony przeciwpożarowe dla wszystkich jednostek oświatowych oraz CUWPO.</w:t>
      </w:r>
    </w:p>
    <w:p>
      <w:pPr>
        <w:pStyle w:val="Heading1"/>
        <w:numPr>
          <w:ilvl w:val="0"/>
          <w:numId w:val="20"/>
        </w:numPr>
        <w:spacing w:lineRule="exact" w:line="320"/>
        <w:ind w:hanging="349" w:start="709" w:end="-2"/>
        <w:jc w:val="start"/>
        <w:rPr/>
      </w:pPr>
      <w:r>
        <w:rPr>
          <w:rFonts w:ascii="Arial Narrow" w:hAnsi="Arial Narrow"/>
          <w:sz w:val="22"/>
          <w:szCs w:val="22"/>
          <w:u w:val="none"/>
        </w:rPr>
        <w:t>Udział w opracowywaniu wewnętrznych zarządzeń, regulaminów i instrukcji ogólnych dotyczących bezpieczeństwa i higieny pracy w ustalaniu zadań osób kierujących pracownikami w zakresie bezpieczeństwa i higieny pracy, opracowywanie dokumentacji związanej z ryzykiem zawodowym w jednostkach i CUWPO.</w:t>
      </w:r>
    </w:p>
    <w:p>
      <w:pPr>
        <w:pStyle w:val="Normal"/>
        <w:numPr>
          <w:ilvl w:val="0"/>
          <w:numId w:val="20"/>
        </w:numPr>
        <w:spacing w:lineRule="exact" w:line="320" w:before="0" w:after="0"/>
        <w:ind w:firstLine="284"/>
        <w:jc w:val="start"/>
        <w:rPr/>
      </w:pPr>
      <w:r>
        <w:rPr>
          <w:rFonts w:ascii="Arial Narrow" w:hAnsi="Arial Narrow"/>
        </w:rPr>
        <w:t>Sporządzanie stanowiskowych instrukcji bhp w jednostkach i CUWPO.</w:t>
      </w:r>
    </w:p>
    <w:p>
      <w:pPr>
        <w:pStyle w:val="Heading1"/>
        <w:numPr>
          <w:ilvl w:val="0"/>
          <w:numId w:val="20"/>
        </w:numPr>
        <w:spacing w:lineRule="exact" w:line="320"/>
        <w:ind w:hanging="352" w:start="709"/>
        <w:jc w:val="start"/>
        <w:rPr/>
      </w:pPr>
      <w:r>
        <w:rPr>
          <w:rFonts w:ascii="Arial Narrow" w:hAnsi="Arial Narrow"/>
          <w:sz w:val="22"/>
          <w:szCs w:val="22"/>
          <w:u w:val="none"/>
        </w:rPr>
        <w:t>Bieżące informowanie pracodawcy o stwierdzonych zagrożeniach zawodowych, wraz z wnioskami zmierzającymi do usuwania tych zagrożeń.</w:t>
      </w:r>
    </w:p>
    <w:p>
      <w:pPr>
        <w:pStyle w:val="Heading1"/>
        <w:numPr>
          <w:ilvl w:val="0"/>
          <w:numId w:val="20"/>
        </w:numPr>
        <w:spacing w:lineRule="exact" w:line="320"/>
        <w:ind w:hanging="150" w:start="510" w:end="-2"/>
        <w:jc w:val="start"/>
        <w:rPr/>
      </w:pPr>
      <w:r>
        <w:rPr>
          <w:rFonts w:ascii="Arial Narrow" w:hAnsi="Arial Narrow"/>
          <w:sz w:val="22"/>
          <w:szCs w:val="22"/>
          <w:u w:val="none"/>
        </w:rPr>
        <w:t>Prowadzenie rejestrów, kompletowanie dokumentów dotyczących wypadków przy pracy pracowników oraz uczniów, stwierdzonych chorób zawodowych i podejrzeń o takie choroby.</w:t>
      </w:r>
    </w:p>
    <w:p>
      <w:pPr>
        <w:pStyle w:val="Normal"/>
        <w:numPr>
          <w:ilvl w:val="0"/>
          <w:numId w:val="20"/>
        </w:numPr>
        <w:spacing w:lineRule="exact" w:line="320" w:before="0" w:after="0"/>
        <w:ind w:hanging="352" w:start="709"/>
        <w:jc w:val="start"/>
        <w:rPr/>
      </w:pPr>
      <w:r>
        <w:rPr>
          <w:rFonts w:ascii="Arial Narrow" w:hAnsi="Arial Narrow"/>
        </w:rPr>
        <w:t>Opiniowanie szczegółowych instrukcji dotyczących bezpieczeństwa i higieny pracy na poszczególnych stanowiskach.</w:t>
      </w:r>
    </w:p>
    <w:p>
      <w:pPr>
        <w:pStyle w:val="Normal"/>
        <w:numPr>
          <w:ilvl w:val="0"/>
          <w:numId w:val="20"/>
        </w:numPr>
        <w:spacing w:lineRule="exact" w:line="320" w:before="0" w:after="0"/>
        <w:ind w:hanging="352" w:start="709"/>
        <w:jc w:val="start"/>
        <w:rPr/>
      </w:pPr>
      <w:r>
        <w:rPr>
          <w:rFonts w:ascii="Arial Narrow" w:hAnsi="Arial Narrow"/>
        </w:rPr>
        <w:t>Dokonywanie okresowej oceny ryzyka zawodowego na stanowiskach pracy oraz sporządza stosowną dokumentację, wspólnie z pracodawcą informuje pracowników o ryzyku zawodowym,  które wiąże się z wykonywaną pracą.</w:t>
      </w:r>
    </w:p>
    <w:p>
      <w:pPr>
        <w:pStyle w:val="ListParagraph"/>
        <w:numPr>
          <w:ilvl w:val="0"/>
          <w:numId w:val="6"/>
        </w:numPr>
        <w:spacing w:lineRule="exact" w:line="320" w:before="0" w:after="0"/>
        <w:ind w:hanging="360" w:start="720" w:end="139"/>
        <w:contextualSpacing/>
        <w:jc w:val="start"/>
        <w:rPr/>
      </w:pPr>
      <w:r>
        <w:rPr>
          <w:rFonts w:ascii="Arial Narrow" w:hAnsi="Arial Narrow"/>
        </w:rPr>
        <w:t>Reprezentowanie jednostek i CUWPO przed państwowymi instytucjami kontroli.</w:t>
      </w:r>
    </w:p>
    <w:p>
      <w:pPr>
        <w:pStyle w:val="ListParagraph"/>
        <w:numPr>
          <w:ilvl w:val="0"/>
          <w:numId w:val="6"/>
        </w:numPr>
        <w:spacing w:lineRule="exact" w:line="320" w:before="0" w:after="0"/>
        <w:ind w:hanging="360" w:start="720" w:end="139"/>
        <w:contextualSpacing/>
        <w:jc w:val="start"/>
        <w:rPr/>
      </w:pPr>
      <w:r>
        <w:rPr>
          <w:rFonts w:ascii="Arial Narrow" w:hAnsi="Arial Narrow"/>
        </w:rPr>
        <w:t>Przeprowadzanie kontroli warunków pracy oraz przestrzeganie przepisów i zasad bezpieczeństwa i higieny prac w jednostkach i CUWPO.</w:t>
      </w:r>
    </w:p>
    <w:p>
      <w:pPr>
        <w:pStyle w:val="ListParagraph"/>
        <w:numPr>
          <w:ilvl w:val="0"/>
          <w:numId w:val="6"/>
        </w:numPr>
        <w:spacing w:lineRule="exact" w:line="320" w:before="0" w:after="0"/>
        <w:ind w:hanging="360" w:start="720" w:end="139"/>
        <w:contextualSpacing/>
        <w:jc w:val="start"/>
        <w:rPr/>
      </w:pPr>
      <w:r>
        <w:rPr>
          <w:rFonts w:ascii="Arial Narrow" w:hAnsi="Arial Narrow"/>
        </w:rPr>
        <w:t>Wykonywanie innych prac zleconych przez Dyrektora, Zastępcę Dyrektora, Głównego Księgowego, Zastępcę Głównego Księgowego.</w:t>
      </w:r>
    </w:p>
    <w:p>
      <w:pPr>
        <w:pStyle w:val="Normal"/>
        <w:ind w:start="1080" w:end="139"/>
        <w:jc w:val="star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numPr>
          <w:ilvl w:val="0"/>
          <w:numId w:val="21"/>
        </w:numPr>
        <w:spacing w:lineRule="auto" w:line="360" w:before="0" w:after="120"/>
        <w:ind w:hanging="1077" w:start="1077" w:end="139"/>
        <w:jc w:val="start"/>
        <w:rPr/>
      </w:pPr>
      <w:r>
        <w:rPr>
          <w:rFonts w:ascii="Arial Narrow" w:hAnsi="Arial Narrow"/>
          <w:b/>
        </w:rPr>
        <w:t>Zakres obowiązków i uprawnień: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360" w:start="720" w:end="139"/>
        <w:contextualSpacing/>
        <w:jc w:val="start"/>
        <w:rPr/>
      </w:pPr>
      <w:r>
        <w:rPr>
          <w:rFonts w:ascii="Arial Narrow" w:hAnsi="Arial Narrow"/>
        </w:rPr>
        <w:t>Do obowiązków pracownika należy rzetelne, efektywne, terminowe i zgodne z obowiązującymi przepisami prawa wykonywanie powierzonych zadań.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360" w:start="720" w:end="139"/>
        <w:contextualSpacing/>
        <w:jc w:val="start"/>
        <w:rPr/>
      </w:pPr>
      <w:r>
        <w:rPr>
          <w:rFonts w:ascii="Arial Narrow" w:hAnsi="Arial Narrow"/>
        </w:rPr>
        <w:t>Zakres obowiązków i uprawnień pracownika określają w szczególności: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360" w:start="1080" w:end="139"/>
        <w:contextualSpacing/>
        <w:jc w:val="start"/>
        <w:rPr/>
      </w:pPr>
      <w:r>
        <w:rPr>
          <w:rFonts w:ascii="Arial Narrow" w:hAnsi="Arial Narrow"/>
        </w:rPr>
        <w:t>ustawa z dnia 21 listopada 2008 r. o pracownikach samorządowych (t. j. Dz. U. z 2024r., poz. 1135)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360" w:start="1080" w:end="139"/>
        <w:contextualSpacing/>
        <w:jc w:val="start"/>
        <w:rPr/>
      </w:pPr>
      <w:r>
        <w:rPr>
          <w:rFonts w:ascii="Arial Narrow" w:hAnsi="Arial Narrow"/>
        </w:rPr>
        <w:t>przepisy Regulaminu Pracy Centrum Usług Wspólnych Placówek Oświatowych i Regulaminu Wynagradzania Pracowników Centrum Usług Wspólnych Placówek Oświatowych we Włocławku</w:t>
      </w:r>
    </w:p>
    <w:p>
      <w:pPr>
        <w:pStyle w:val="Normal"/>
        <w:spacing w:lineRule="auto" w:line="360"/>
        <w:ind w:end="139"/>
        <w:jc w:val="start"/>
        <w:rPr/>
      </w:pPr>
      <w:r>
        <w:rPr>
          <w:rFonts w:ascii="Arial Narrow" w:hAnsi="Arial Narrow"/>
        </w:rPr>
        <w:t xml:space="preserve">W zakresie nieuregulowanym przepisami ustawy, o której mowa w pkt 1, stosuje się przepisy ustawy z dnia 26 czerwca 1974 r. Kodeks Pracy (tekst jedn. Dz. U. z 2025 r., poz. 277 ze zm.) </w:t>
      </w:r>
    </w:p>
    <w:p>
      <w:pPr>
        <w:pStyle w:val="Normal"/>
        <w:numPr>
          <w:ilvl w:val="0"/>
          <w:numId w:val="22"/>
        </w:numPr>
        <w:spacing w:lineRule="auto" w:line="360"/>
        <w:ind w:hanging="360" w:start="720" w:end="139"/>
        <w:jc w:val="start"/>
        <w:rPr/>
      </w:pPr>
      <w:r>
        <w:rPr>
          <w:rFonts w:ascii="Arial Narrow" w:hAnsi="Arial Narrow"/>
          <w:b/>
        </w:rPr>
        <w:t>IZakres odpowiedzialności</w:t>
      </w:r>
    </w:p>
    <w:p>
      <w:pPr>
        <w:pStyle w:val="Normal"/>
        <w:spacing w:lineRule="auto" w:line="360" w:before="120" w:after="160"/>
        <w:ind w:firstLine="425" w:end="139"/>
        <w:jc w:val="start"/>
        <w:rPr/>
      </w:pPr>
      <w:r>
        <w:rPr>
          <w:rFonts w:ascii="Arial Narrow" w:hAnsi="Arial Narrow"/>
        </w:rPr>
        <w:t>Zakres odpowiedzialności pracownika określają w szczególności: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ind w:hanging="360" w:start="720" w:end="139"/>
        <w:contextualSpacing/>
        <w:jc w:val="start"/>
        <w:rPr/>
      </w:pPr>
      <w:r>
        <w:rPr>
          <w:rFonts w:ascii="Arial Narrow" w:hAnsi="Arial Narrow"/>
        </w:rPr>
        <w:t xml:space="preserve">odpowiedzialność porządkową i materialną: art. 108 – 127 ustawy z dnia 26 czerwca 1974 r. Kodeks Pracy  t.j.(Dz. U. z 2025 r., poz. 277. Ze zm.); 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ind w:hanging="360" w:start="720" w:end="139"/>
        <w:contextualSpacing/>
        <w:jc w:val="start"/>
        <w:rPr/>
      </w:pPr>
      <w:r>
        <w:rPr>
          <w:rFonts w:ascii="Arial Narrow" w:hAnsi="Arial Narrow"/>
        </w:rPr>
        <w:t>odpowiedzialność karną za ujawnienie tajemnicy prawnie chronionej: art. 265 – 266 ustawy z dnia               6 czerwca 1997 r. Kodeks karny (Dz.U. z 2025 r. poz.383 z póź. zm.)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ind w:hanging="360" w:start="720" w:end="139"/>
        <w:contextualSpacing/>
        <w:jc w:val="start"/>
        <w:rPr/>
      </w:pPr>
      <w:r>
        <w:rPr>
          <w:rFonts w:ascii="Arial Narrow" w:hAnsi="Arial Narrow"/>
        </w:rPr>
        <w:t xml:space="preserve">odpowiedzialność karną w zakresie ochrony danych osobowych: art. 107-108  ustawy z dnia 10 maja 2018  r. o ochronie danych osobowych (Dz. U. z 2019 r. poz. 1781 ze zm.);      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ind w:hanging="360" w:start="720" w:end="139"/>
        <w:contextualSpacing/>
        <w:jc w:val="start"/>
        <w:rPr/>
      </w:pPr>
      <w:r>
        <w:rPr>
          <w:rFonts w:ascii="Arial Narrow" w:hAnsi="Arial Narrow"/>
        </w:rPr>
        <w:t>odpowiedzialność karną w zakresie nieudostępniania informacji publicznej: art. 23 ustawy z dnia 6 września 2001 r. o dostępie do informacji publicznej (Dz. U. z 2022 r. poz. 902).</w:t>
      </w:r>
    </w:p>
    <w:p>
      <w:pPr>
        <w:pStyle w:val="Normal"/>
        <w:ind w:end="139"/>
        <w:jc w:val="start"/>
        <w:rPr/>
      </w:pPr>
      <w:r>
        <w:rPr>
          <w:rFonts w:ascii="Arial Narrow" w:hAnsi="Arial Narrow"/>
        </w:rPr>
        <w:t>Włocławek, dnia  ………….</w:t>
        <w:tab/>
        <w:tab/>
        <w:tab/>
        <w:tab/>
        <w:t xml:space="preserve">         </w:t>
        <w:tab/>
        <w:tab/>
        <w:tab/>
        <w:tab/>
        <w:t xml:space="preserve">         </w:t>
      </w:r>
    </w:p>
    <w:p>
      <w:pPr>
        <w:pStyle w:val="Normal"/>
        <w:ind w:firstLine="708" w:start="5664" w:end="139"/>
        <w:jc w:val="start"/>
        <w:rPr/>
      </w:pPr>
      <w:r>
        <w:rPr>
          <w:rFonts w:ascii="Arial Narrow" w:hAnsi="Arial Narrow"/>
          <w:sz w:val="18"/>
          <w:szCs w:val="18"/>
        </w:rPr>
        <w:t xml:space="preserve">(podpis  …………………….) </w:t>
      </w:r>
    </w:p>
    <w:p>
      <w:pPr>
        <w:pStyle w:val="Normal"/>
        <w:spacing w:lineRule="auto" w:line="360"/>
        <w:jc w:val="start"/>
        <w:rPr/>
      </w:pPr>
      <w:r>
        <w:rPr>
          <w:rFonts w:ascii="Arial Narrow" w:hAnsi="Arial Narrow"/>
        </w:rPr>
        <w:t>Przyjmuję do wiadomości i stosowania:</w:t>
      </w:r>
    </w:p>
    <w:p>
      <w:pPr>
        <w:pStyle w:val="Normal"/>
        <w:jc w:val="start"/>
        <w:rPr/>
      </w:pPr>
      <w:r>
        <w:rPr>
          <w:rFonts w:ascii="Arial Narrow" w:hAnsi="Arial Narrow"/>
          <w:b/>
        </w:rPr>
        <w:t xml:space="preserve">   ………………………………………</w:t>
      </w:r>
      <w:r>
        <w:rPr>
          <w:rFonts w:ascii="Arial Narrow" w:hAnsi="Arial Narrow"/>
          <w:b/>
        </w:rPr>
        <w:t>..</w:t>
      </w:r>
    </w:p>
    <w:p>
      <w:pPr>
        <w:pStyle w:val="Normal"/>
        <w:spacing w:before="0" w:after="160"/>
        <w:jc w:val="start"/>
        <w:rPr/>
      </w:pPr>
      <w:r>
        <w:rPr>
          <w:rFonts w:ascii="Arial Narrow" w:hAnsi="Arial Narrow"/>
          <w:sz w:val="18"/>
          <w:szCs w:val="18"/>
        </w:rPr>
        <w:t xml:space="preserve">                  </w:t>
      </w:r>
      <w:r>
        <w:rPr>
          <w:rFonts w:ascii="Arial Narrow" w:hAnsi="Arial Narrow"/>
          <w:sz w:val="18"/>
          <w:szCs w:val="18"/>
        </w:rPr>
        <w:t>(data, podpis pracownika)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 Narrow">
    <w:charset w:val="ee" w:characterSet="windows-1250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1353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0"/>
        </w:tabs>
        <w:ind w:start="144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6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/>
    </w:lvl>
  </w:abstractNum>
  <w:abstractNum w:abstractNumId="5">
    <w:lvl w:ilvl="0">
      <w:start w:val="1"/>
      <w:numFmt w:val="upperRoman"/>
      <w:lvlText w:val="%1."/>
      <w:lvlJc w:val="start"/>
      <w:pPr>
        <w:tabs>
          <w:tab w:val="num" w:pos="1080"/>
        </w:tabs>
        <w:ind w:start="510" w:hanging="150"/>
      </w:pPr>
      <w:rPr/>
    </w:lvl>
    <w:lvl w:ilvl="1">
      <w:start w:val="1"/>
      <w:numFmt w:val="bullet"/>
      <w:lvlText w:val="-"/>
      <w:lvlJc w:val="start"/>
      <w:pPr>
        <w:tabs>
          <w:tab w:val="num" w:pos="1440"/>
        </w:tabs>
        <w:ind w:star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start"/>
      <w:pPr>
        <w:tabs>
          <w:tab w:val="num" w:pos="2340"/>
        </w:tabs>
        <w:ind w:start="2340" w:hanging="360"/>
      </w:pPr>
      <w:rPr>
        <w:rFonts w:ascii="Courier New" w:hAnsi="Courier New" w:cs="Courier New" w:hint="default"/>
      </w:rPr>
    </w:lvl>
    <w:lvl w:ilvl="3">
      <w:start w:val="1"/>
      <w:numFmt w:val="upperRoman"/>
      <w:lvlText w:val="%4."/>
      <w:lvlJc w:val="start"/>
      <w:pPr>
        <w:tabs>
          <w:tab w:val="num" w:pos="3240"/>
        </w:tabs>
        <w:ind w:start="2670" w:hanging="15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6">
    <w:lvl w:ilvl="0">
      <w:start w:val="8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1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12">
    <w:lvl w:ilvl="0">
      <w:start w:val="4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3">
    <w:lvl w:ilvl="0">
      <w:start w:val="5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4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15">
    <w:lvl w:ilvl="0">
      <w:start w:val="1"/>
      <w:numFmt w:val="lowerLetter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6">
    <w:lvl w:ilvl="0">
      <w:start w:val="5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7">
    <w:lvl w:ilvl="0">
      <w:start w:val="6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8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19">
    <w:lvl w:ilvl="0">
      <w:start w:val="1"/>
      <w:numFmt w:val="upperRoman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upperRoman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upperRoman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upperRoman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upperRoman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upperRoman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upperRoman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upperRoman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upperRoman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0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1">
    <w:lvl w:ilvl="0">
      <w:start w:val="2"/>
      <w:numFmt w:val="upperRoman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2">
    <w:lvl w:ilvl="0">
      <w:start w:val="3"/>
      <w:numFmt w:val="upperRoman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cf0c3a"/>
    <w:pPr>
      <w:keepNext w:val="true"/>
      <w:numPr>
        <w:ilvl w:val="0"/>
        <w:numId w:val="5"/>
      </w:numPr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a1a8d"/>
    <w:rPr>
      <w:rFonts w:ascii="Segoe UI" w:hAnsi="Segoe UI" w:cs="Segoe UI"/>
      <w:sz w:val="18"/>
      <w:szCs w:val="18"/>
    </w:rPr>
  </w:style>
  <w:style w:type="character" w:styleId="Nagwek1Znak" w:customStyle="1">
    <w:name w:val="Nagłówek 1 Znak"/>
    <w:basedOn w:val="DefaultParagraphFont"/>
    <w:qFormat/>
    <w:rsid w:val="00cf0c3a"/>
    <w:rPr>
      <w:rFonts w:ascii="Times New Roman" w:hAnsi="Times New Roman" w:eastAsia="Times New Roman" w:cs="Times New Roman"/>
      <w:sz w:val="24"/>
      <w:szCs w:val="24"/>
      <w:u w:val="single"/>
      <w:lang w:eastAsia="pl-PL"/>
    </w:rPr>
  </w:style>
  <w:style w:type="character" w:styleId="TytuZnak" w:customStyle="1">
    <w:name w:val="Tytuł Znak"/>
    <w:basedOn w:val="DefaultParagraphFont"/>
    <w:qFormat/>
    <w:rsid w:val="00cf0c3a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cf0c3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numeracjiuser">
    <w:name w:val="Znaki numeracji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cf0c3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535b1"/>
    <w:pPr>
      <w:spacing w:before="0" w:after="160"/>
      <w:ind w:star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a1a8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ytuZnak"/>
    <w:qFormat/>
    <w:rsid w:val="00cf0c3a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paragraph" w:styleId="Default" w:customStyle="1">
    <w:name w:val="Default"/>
    <w:qFormat/>
    <w:rsid w:val="00cf0c3a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Application>LibreOffice/26.2.4.2$Windows_X86_64 LibreOffice_project/0229ac93fcf0d7cbc6376066c6f35021cef002dc</Application>
  <AppVersion>15.0000</AppVersion>
  <Pages>4</Pages>
  <Words>1138</Words>
  <Characters>7351</Characters>
  <CharactersWithSpaces>8478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2019-12-20T07:53:00Z</dcterms:created>
  <dc:creator>User</dc:creator>
  <dc:description/>
  <cp:keywords>Ogłoszenie nabór na wolne stanowisko; Inspektor ds bhp</cp:keywords>
  <dc:language>pl-PL</dc:language>
  <cp:lastModifiedBy/>
  <cp:lastPrinted>2026-07-22T11:34:00Z</cp:lastPrinted>
  <dcterms:modified xsi:type="dcterms:W3CDTF">2026-07-22T13:54:07Z</dcterms:modified>
  <cp:revision>37</cp:revision>
  <dc:subject/>
  <dc:title>Ogłoszenie o naborze na wolne stanowisko - Inspektor ds. BHP - wersja dostępna cyfrowo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