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0BF6" w14:textId="77777777" w:rsidR="00810C65" w:rsidRDefault="00810C65" w:rsidP="00C21577">
      <w:pPr>
        <w:ind w:left="4956" w:firstLine="708"/>
        <w:rPr>
          <w:b/>
          <w:color w:val="2E2014"/>
          <w:sz w:val="24"/>
          <w:szCs w:val="24"/>
        </w:rPr>
      </w:pPr>
    </w:p>
    <w:p w14:paraId="32BAC74A" w14:textId="77777777" w:rsidR="007E0052" w:rsidRDefault="007E0052" w:rsidP="00C21577">
      <w:pPr>
        <w:ind w:left="4956" w:firstLine="708"/>
        <w:rPr>
          <w:b/>
          <w:color w:val="2E2014"/>
          <w:sz w:val="24"/>
          <w:szCs w:val="24"/>
        </w:rPr>
      </w:pPr>
      <w:r w:rsidRPr="005E4AA3">
        <w:rPr>
          <w:b/>
          <w:color w:val="2E2014"/>
          <w:sz w:val="24"/>
          <w:szCs w:val="24"/>
        </w:rPr>
        <w:t>INFORMACJA  DODATKOWA</w:t>
      </w:r>
    </w:p>
    <w:p w14:paraId="427C4371" w14:textId="77777777" w:rsidR="00507676" w:rsidRDefault="00507676" w:rsidP="00C21577">
      <w:pPr>
        <w:ind w:left="4956" w:firstLine="708"/>
        <w:rPr>
          <w:b/>
          <w:color w:val="2E201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14768"/>
      </w:tblGrid>
      <w:tr w:rsidR="007E0052" w:rsidRPr="006756E2" w14:paraId="6A723319" w14:textId="77777777" w:rsidTr="00167625">
        <w:tc>
          <w:tcPr>
            <w:tcW w:w="622" w:type="dxa"/>
          </w:tcPr>
          <w:p w14:paraId="34340C8F" w14:textId="77777777" w:rsidR="007E0052" w:rsidRPr="006756E2" w:rsidRDefault="007E0052" w:rsidP="006756E2">
            <w:pPr>
              <w:spacing w:after="0" w:line="240" w:lineRule="auto"/>
              <w:rPr>
                <w:b/>
                <w:sz w:val="20"/>
                <w:szCs w:val="20"/>
              </w:rPr>
            </w:pPr>
            <w:r w:rsidRPr="006756E2">
              <w:rPr>
                <w:b/>
                <w:sz w:val="20"/>
                <w:szCs w:val="20"/>
              </w:rPr>
              <w:t>I.</w:t>
            </w:r>
          </w:p>
        </w:tc>
        <w:tc>
          <w:tcPr>
            <w:tcW w:w="14767" w:type="dxa"/>
          </w:tcPr>
          <w:p w14:paraId="4BD2A0DE" w14:textId="77777777" w:rsidR="007E0052" w:rsidRPr="006756E2" w:rsidRDefault="007E0052" w:rsidP="006756E2">
            <w:pPr>
              <w:spacing w:after="0" w:line="240" w:lineRule="auto"/>
              <w:rPr>
                <w:b/>
                <w:sz w:val="24"/>
                <w:szCs w:val="24"/>
              </w:rPr>
            </w:pPr>
            <w:r w:rsidRPr="006756E2">
              <w:rPr>
                <w:b/>
                <w:bCs/>
                <w:color w:val="2E2014"/>
                <w:sz w:val="20"/>
                <w:szCs w:val="20"/>
              </w:rPr>
              <w:t>Wprowadzenie do sprawozdania finansowego, obejmuje w szczególności:</w:t>
            </w:r>
          </w:p>
        </w:tc>
      </w:tr>
      <w:tr w:rsidR="007E0052" w:rsidRPr="006756E2" w14:paraId="12F17D39" w14:textId="77777777" w:rsidTr="00167625">
        <w:tc>
          <w:tcPr>
            <w:tcW w:w="622" w:type="dxa"/>
          </w:tcPr>
          <w:p w14:paraId="3A1F26BD" w14:textId="77777777" w:rsidR="007E0052" w:rsidRPr="006756E2" w:rsidRDefault="007E0052" w:rsidP="006756E2">
            <w:pPr>
              <w:spacing w:after="0" w:line="240" w:lineRule="auto"/>
              <w:rPr>
                <w:sz w:val="20"/>
                <w:szCs w:val="20"/>
              </w:rPr>
            </w:pPr>
            <w:r w:rsidRPr="006756E2">
              <w:rPr>
                <w:sz w:val="20"/>
                <w:szCs w:val="20"/>
              </w:rPr>
              <w:t>1.</w:t>
            </w:r>
          </w:p>
        </w:tc>
        <w:tc>
          <w:tcPr>
            <w:tcW w:w="14767" w:type="dxa"/>
          </w:tcPr>
          <w:p w14:paraId="581E06A3" w14:textId="77777777" w:rsidR="007E0052" w:rsidRPr="006756E2" w:rsidRDefault="007E0052" w:rsidP="006756E2">
            <w:pPr>
              <w:spacing w:after="0" w:line="240" w:lineRule="auto"/>
              <w:rPr>
                <w:b/>
                <w:sz w:val="24"/>
                <w:szCs w:val="24"/>
              </w:rPr>
            </w:pPr>
          </w:p>
        </w:tc>
      </w:tr>
      <w:tr w:rsidR="007E0052" w:rsidRPr="006756E2" w14:paraId="625F9AF9" w14:textId="77777777" w:rsidTr="00167625">
        <w:tc>
          <w:tcPr>
            <w:tcW w:w="622" w:type="dxa"/>
          </w:tcPr>
          <w:p w14:paraId="555DBDA9" w14:textId="77777777" w:rsidR="007E0052" w:rsidRPr="006756E2" w:rsidRDefault="007E0052" w:rsidP="006756E2">
            <w:pPr>
              <w:spacing w:after="0" w:line="240" w:lineRule="auto"/>
              <w:rPr>
                <w:sz w:val="20"/>
                <w:szCs w:val="20"/>
              </w:rPr>
            </w:pPr>
            <w:r w:rsidRPr="006756E2">
              <w:rPr>
                <w:sz w:val="20"/>
                <w:szCs w:val="20"/>
              </w:rPr>
              <w:t>1.1</w:t>
            </w:r>
          </w:p>
        </w:tc>
        <w:tc>
          <w:tcPr>
            <w:tcW w:w="14767" w:type="dxa"/>
          </w:tcPr>
          <w:p w14:paraId="0841E0F4" w14:textId="77777777" w:rsidR="007E0052" w:rsidRPr="006756E2" w:rsidRDefault="007E0052" w:rsidP="006756E2">
            <w:pPr>
              <w:spacing w:after="0" w:line="240" w:lineRule="auto"/>
              <w:rPr>
                <w:b/>
                <w:sz w:val="24"/>
                <w:szCs w:val="24"/>
              </w:rPr>
            </w:pPr>
            <w:r w:rsidRPr="006756E2">
              <w:rPr>
                <w:color w:val="2E2014"/>
                <w:sz w:val="20"/>
                <w:szCs w:val="20"/>
              </w:rPr>
              <w:t>nazwę jednostki</w:t>
            </w:r>
          </w:p>
        </w:tc>
      </w:tr>
      <w:tr w:rsidR="007E0052" w:rsidRPr="006756E2" w14:paraId="258ABA2D" w14:textId="77777777" w:rsidTr="00167625">
        <w:tc>
          <w:tcPr>
            <w:tcW w:w="622" w:type="dxa"/>
          </w:tcPr>
          <w:p w14:paraId="08C9345A" w14:textId="77777777" w:rsidR="007E0052" w:rsidRPr="006756E2" w:rsidRDefault="007E0052" w:rsidP="006756E2">
            <w:pPr>
              <w:spacing w:after="0" w:line="240" w:lineRule="auto"/>
              <w:rPr>
                <w:b/>
                <w:sz w:val="24"/>
                <w:szCs w:val="24"/>
              </w:rPr>
            </w:pPr>
          </w:p>
        </w:tc>
        <w:tc>
          <w:tcPr>
            <w:tcW w:w="14767" w:type="dxa"/>
          </w:tcPr>
          <w:p w14:paraId="29EA17C5" w14:textId="77777777" w:rsidR="007E0052" w:rsidRPr="00E93065" w:rsidRDefault="007E0052" w:rsidP="006756E2">
            <w:pPr>
              <w:spacing w:after="0" w:line="240" w:lineRule="auto"/>
              <w:rPr>
                <w:rFonts w:ascii="Arial Narrow" w:hAnsi="Arial Narrow"/>
                <w:b/>
              </w:rPr>
            </w:pPr>
          </w:p>
          <w:p w14:paraId="149EA774" w14:textId="77777777" w:rsidR="007E0052" w:rsidRPr="00E93065" w:rsidRDefault="000C36B1" w:rsidP="006756E2">
            <w:pPr>
              <w:spacing w:after="0" w:line="240" w:lineRule="auto"/>
              <w:rPr>
                <w:rFonts w:ascii="Arial Narrow" w:hAnsi="Arial Narrow"/>
                <w:b/>
              </w:rPr>
            </w:pPr>
            <w:r>
              <w:rPr>
                <w:rFonts w:ascii="Arial Narrow" w:hAnsi="Arial Narrow"/>
                <w:b/>
              </w:rPr>
              <w:t>Przedszkole Publiczne nr 12</w:t>
            </w:r>
          </w:p>
        </w:tc>
      </w:tr>
      <w:tr w:rsidR="007E0052" w:rsidRPr="006756E2" w14:paraId="06F57D41" w14:textId="77777777" w:rsidTr="00167625">
        <w:tc>
          <w:tcPr>
            <w:tcW w:w="622" w:type="dxa"/>
          </w:tcPr>
          <w:p w14:paraId="56150A31" w14:textId="77777777" w:rsidR="007E0052" w:rsidRPr="006756E2" w:rsidRDefault="007E0052" w:rsidP="006756E2">
            <w:pPr>
              <w:spacing w:after="0" w:line="240" w:lineRule="auto"/>
              <w:rPr>
                <w:sz w:val="20"/>
                <w:szCs w:val="20"/>
              </w:rPr>
            </w:pPr>
            <w:r w:rsidRPr="006756E2">
              <w:rPr>
                <w:sz w:val="20"/>
                <w:szCs w:val="20"/>
              </w:rPr>
              <w:t>1.2</w:t>
            </w:r>
          </w:p>
        </w:tc>
        <w:tc>
          <w:tcPr>
            <w:tcW w:w="14767" w:type="dxa"/>
          </w:tcPr>
          <w:p w14:paraId="0034DC56" w14:textId="77777777" w:rsidR="007E0052" w:rsidRPr="006756E2" w:rsidRDefault="007E0052" w:rsidP="006756E2">
            <w:pPr>
              <w:spacing w:after="0" w:line="240" w:lineRule="auto"/>
              <w:rPr>
                <w:b/>
                <w:sz w:val="24"/>
                <w:szCs w:val="24"/>
              </w:rPr>
            </w:pPr>
            <w:r w:rsidRPr="006756E2">
              <w:rPr>
                <w:color w:val="2E2014"/>
                <w:sz w:val="20"/>
                <w:szCs w:val="20"/>
              </w:rPr>
              <w:t>siedzibę jednostki</w:t>
            </w:r>
          </w:p>
        </w:tc>
      </w:tr>
      <w:tr w:rsidR="007E0052" w:rsidRPr="006756E2" w14:paraId="4C859EB2" w14:textId="77777777" w:rsidTr="00167625">
        <w:tc>
          <w:tcPr>
            <w:tcW w:w="622" w:type="dxa"/>
          </w:tcPr>
          <w:p w14:paraId="12D2C7F6" w14:textId="77777777" w:rsidR="007E0052" w:rsidRPr="006756E2" w:rsidRDefault="007E0052" w:rsidP="006756E2">
            <w:pPr>
              <w:spacing w:after="0" w:line="240" w:lineRule="auto"/>
              <w:rPr>
                <w:b/>
                <w:sz w:val="24"/>
                <w:szCs w:val="24"/>
              </w:rPr>
            </w:pPr>
          </w:p>
        </w:tc>
        <w:tc>
          <w:tcPr>
            <w:tcW w:w="14767" w:type="dxa"/>
          </w:tcPr>
          <w:p w14:paraId="3B4DE3B4" w14:textId="77777777" w:rsidR="00507676" w:rsidRDefault="00507676" w:rsidP="000C36B1">
            <w:pPr>
              <w:spacing w:after="0" w:line="240" w:lineRule="auto"/>
              <w:rPr>
                <w:b/>
                <w:sz w:val="24"/>
                <w:szCs w:val="24"/>
              </w:rPr>
            </w:pPr>
          </w:p>
          <w:p w14:paraId="36253596" w14:textId="77777777" w:rsidR="007E0052" w:rsidRPr="006756E2" w:rsidRDefault="007E0052" w:rsidP="000C36B1">
            <w:pPr>
              <w:spacing w:after="0" w:line="240" w:lineRule="auto"/>
              <w:rPr>
                <w:b/>
                <w:sz w:val="24"/>
                <w:szCs w:val="24"/>
              </w:rPr>
            </w:pPr>
            <w:r>
              <w:rPr>
                <w:b/>
                <w:sz w:val="24"/>
                <w:szCs w:val="24"/>
              </w:rPr>
              <w:t xml:space="preserve">Włocławek, ul. </w:t>
            </w:r>
            <w:r w:rsidR="000C36B1">
              <w:rPr>
                <w:b/>
                <w:sz w:val="24"/>
                <w:szCs w:val="24"/>
              </w:rPr>
              <w:t>Bukowa 37/39</w:t>
            </w:r>
          </w:p>
        </w:tc>
      </w:tr>
      <w:tr w:rsidR="007E0052" w:rsidRPr="006756E2" w14:paraId="5EC5B79B" w14:textId="77777777" w:rsidTr="00167625">
        <w:tc>
          <w:tcPr>
            <w:tcW w:w="622" w:type="dxa"/>
          </w:tcPr>
          <w:p w14:paraId="3D25FF63" w14:textId="77777777" w:rsidR="007E0052" w:rsidRPr="006756E2" w:rsidRDefault="007E0052" w:rsidP="006756E2">
            <w:pPr>
              <w:spacing w:after="0" w:line="240" w:lineRule="auto"/>
              <w:rPr>
                <w:sz w:val="20"/>
                <w:szCs w:val="20"/>
              </w:rPr>
            </w:pPr>
            <w:r w:rsidRPr="006756E2">
              <w:rPr>
                <w:sz w:val="20"/>
                <w:szCs w:val="20"/>
              </w:rPr>
              <w:t>1.3</w:t>
            </w:r>
          </w:p>
        </w:tc>
        <w:tc>
          <w:tcPr>
            <w:tcW w:w="14767" w:type="dxa"/>
          </w:tcPr>
          <w:p w14:paraId="75C341F1" w14:textId="77777777" w:rsidR="007E0052" w:rsidRPr="006756E2" w:rsidRDefault="007E0052" w:rsidP="006756E2">
            <w:pPr>
              <w:spacing w:after="0" w:line="240" w:lineRule="auto"/>
              <w:rPr>
                <w:b/>
                <w:sz w:val="24"/>
                <w:szCs w:val="24"/>
              </w:rPr>
            </w:pPr>
            <w:r w:rsidRPr="006756E2">
              <w:rPr>
                <w:color w:val="2E2014"/>
                <w:sz w:val="20"/>
                <w:szCs w:val="20"/>
              </w:rPr>
              <w:t>adres jednostki</w:t>
            </w:r>
          </w:p>
        </w:tc>
      </w:tr>
      <w:tr w:rsidR="007E0052" w:rsidRPr="006756E2" w14:paraId="4B6E67F8" w14:textId="77777777" w:rsidTr="00167625">
        <w:tc>
          <w:tcPr>
            <w:tcW w:w="622" w:type="dxa"/>
          </w:tcPr>
          <w:p w14:paraId="6221954A" w14:textId="77777777" w:rsidR="007E0052" w:rsidRPr="006756E2" w:rsidRDefault="007E0052" w:rsidP="006756E2">
            <w:pPr>
              <w:spacing w:after="0" w:line="240" w:lineRule="auto"/>
              <w:rPr>
                <w:b/>
                <w:sz w:val="24"/>
                <w:szCs w:val="24"/>
              </w:rPr>
            </w:pPr>
          </w:p>
        </w:tc>
        <w:tc>
          <w:tcPr>
            <w:tcW w:w="14767" w:type="dxa"/>
          </w:tcPr>
          <w:p w14:paraId="3D692BDF" w14:textId="77777777" w:rsidR="00507676" w:rsidRDefault="00507676" w:rsidP="000C36B1">
            <w:pPr>
              <w:spacing w:after="0" w:line="240" w:lineRule="auto"/>
              <w:rPr>
                <w:rFonts w:ascii="Arial Narrow" w:hAnsi="Arial Narrow"/>
                <w:b/>
                <w:sz w:val="24"/>
                <w:szCs w:val="24"/>
              </w:rPr>
            </w:pPr>
          </w:p>
          <w:p w14:paraId="06C4EABF" w14:textId="77777777" w:rsidR="007E0052" w:rsidRPr="00E93065" w:rsidRDefault="000C36B1" w:rsidP="000C36B1">
            <w:pPr>
              <w:spacing w:after="0" w:line="240" w:lineRule="auto"/>
              <w:rPr>
                <w:rFonts w:ascii="Arial Narrow" w:hAnsi="Arial Narrow"/>
                <w:b/>
                <w:sz w:val="24"/>
                <w:szCs w:val="24"/>
              </w:rPr>
            </w:pPr>
            <w:r w:rsidRPr="000C36B1">
              <w:rPr>
                <w:rFonts w:ascii="Arial Narrow" w:hAnsi="Arial Narrow"/>
                <w:b/>
                <w:sz w:val="24"/>
                <w:szCs w:val="24"/>
              </w:rPr>
              <w:t>Włocławek, ul. Bukowa 37/39</w:t>
            </w:r>
          </w:p>
        </w:tc>
      </w:tr>
      <w:tr w:rsidR="007E0052" w:rsidRPr="006756E2" w14:paraId="18CC6FA0" w14:textId="77777777" w:rsidTr="00167625">
        <w:tc>
          <w:tcPr>
            <w:tcW w:w="622" w:type="dxa"/>
          </w:tcPr>
          <w:p w14:paraId="659772FA" w14:textId="77777777" w:rsidR="007E0052" w:rsidRPr="006756E2" w:rsidRDefault="007E0052" w:rsidP="006756E2">
            <w:pPr>
              <w:spacing w:after="0" w:line="240" w:lineRule="auto"/>
              <w:rPr>
                <w:sz w:val="20"/>
                <w:szCs w:val="20"/>
              </w:rPr>
            </w:pPr>
            <w:r w:rsidRPr="006756E2">
              <w:rPr>
                <w:sz w:val="20"/>
                <w:szCs w:val="20"/>
              </w:rPr>
              <w:t>1.4</w:t>
            </w:r>
          </w:p>
        </w:tc>
        <w:tc>
          <w:tcPr>
            <w:tcW w:w="14767" w:type="dxa"/>
          </w:tcPr>
          <w:p w14:paraId="7E22D182" w14:textId="77777777" w:rsidR="007E0052" w:rsidRPr="006756E2" w:rsidRDefault="007E0052" w:rsidP="006756E2">
            <w:pPr>
              <w:spacing w:after="0" w:line="240" w:lineRule="auto"/>
              <w:rPr>
                <w:b/>
                <w:sz w:val="24"/>
                <w:szCs w:val="24"/>
              </w:rPr>
            </w:pPr>
            <w:r w:rsidRPr="006756E2">
              <w:rPr>
                <w:color w:val="2E2014"/>
                <w:sz w:val="20"/>
                <w:szCs w:val="20"/>
              </w:rPr>
              <w:t>podstawowy przedmiot działalności jednostki</w:t>
            </w:r>
          </w:p>
        </w:tc>
      </w:tr>
      <w:tr w:rsidR="007E0052" w:rsidRPr="006756E2" w14:paraId="694FB341" w14:textId="77777777" w:rsidTr="00167625">
        <w:trPr>
          <w:trHeight w:val="716"/>
        </w:trPr>
        <w:tc>
          <w:tcPr>
            <w:tcW w:w="622" w:type="dxa"/>
          </w:tcPr>
          <w:p w14:paraId="75E3094A" w14:textId="77777777" w:rsidR="007E0052" w:rsidRPr="006756E2" w:rsidRDefault="007E0052" w:rsidP="006756E2">
            <w:pPr>
              <w:spacing w:after="0" w:line="240" w:lineRule="auto"/>
              <w:rPr>
                <w:sz w:val="20"/>
                <w:szCs w:val="20"/>
              </w:rPr>
            </w:pPr>
          </w:p>
        </w:tc>
        <w:tc>
          <w:tcPr>
            <w:tcW w:w="14767" w:type="dxa"/>
            <w:vAlign w:val="center"/>
          </w:tcPr>
          <w:p w14:paraId="21E8569E" w14:textId="77777777" w:rsidR="007E0052" w:rsidRPr="00C221BA" w:rsidRDefault="007E0052" w:rsidP="000C36B1">
            <w:pPr>
              <w:autoSpaceDE w:val="0"/>
              <w:autoSpaceDN w:val="0"/>
              <w:adjustRightInd w:val="0"/>
              <w:spacing w:after="0" w:line="240" w:lineRule="auto"/>
              <w:rPr>
                <w:rFonts w:ascii="Arial Narrow" w:hAnsi="Arial Narrow"/>
                <w:b/>
                <w:sz w:val="24"/>
                <w:szCs w:val="24"/>
              </w:rPr>
            </w:pPr>
            <w:r w:rsidRPr="00E93065">
              <w:rPr>
                <w:rFonts w:ascii="Arial Narrow" w:hAnsi="Arial Narrow" w:cs="TimesNewRomanPSMT"/>
                <w:b/>
                <w:sz w:val="24"/>
                <w:szCs w:val="24"/>
              </w:rPr>
              <w:t xml:space="preserve">Podstawę prawną działalności Przedszkola Publicznego Nr </w:t>
            </w:r>
            <w:r w:rsidR="000C36B1">
              <w:rPr>
                <w:rFonts w:ascii="Arial Narrow" w:hAnsi="Arial Narrow" w:cs="TimesNewRomanPSMT"/>
                <w:b/>
                <w:sz w:val="24"/>
                <w:szCs w:val="24"/>
              </w:rPr>
              <w:t>12</w:t>
            </w:r>
            <w:r w:rsidRPr="00E93065">
              <w:rPr>
                <w:rFonts w:ascii="Arial Narrow" w:hAnsi="Arial Narrow" w:cs="TimesNewRomanPSMT"/>
                <w:b/>
                <w:sz w:val="24"/>
                <w:szCs w:val="24"/>
              </w:rPr>
              <w:t xml:space="preserve"> stanowi ustawa z dnia 14 grudnia 2016 r. Prawo</w:t>
            </w:r>
            <w:r>
              <w:rPr>
                <w:rFonts w:ascii="Arial Narrow" w:hAnsi="Arial Narrow" w:cs="TimesNewRomanPSMT"/>
                <w:b/>
                <w:sz w:val="24"/>
                <w:szCs w:val="24"/>
              </w:rPr>
              <w:t xml:space="preserve"> </w:t>
            </w:r>
            <w:r w:rsidRPr="00E93065">
              <w:rPr>
                <w:rFonts w:ascii="Arial Narrow" w:hAnsi="Arial Narrow" w:cs="TimesNewRomanPSMT"/>
                <w:b/>
                <w:sz w:val="24"/>
                <w:szCs w:val="24"/>
              </w:rPr>
              <w:t>Oświatowe (</w:t>
            </w:r>
            <w:r>
              <w:rPr>
                <w:rFonts w:ascii="Arial Narrow" w:hAnsi="Arial Narrow" w:cs="TimesNewRomanPSMT"/>
                <w:b/>
                <w:sz w:val="24"/>
                <w:szCs w:val="24"/>
              </w:rPr>
              <w:t xml:space="preserve"> </w:t>
            </w:r>
            <w:r w:rsidRPr="00E93065">
              <w:rPr>
                <w:rFonts w:ascii="Arial Narrow" w:hAnsi="Arial Narrow" w:cs="TimesNewRomanPSMT"/>
                <w:b/>
                <w:sz w:val="24"/>
                <w:szCs w:val="24"/>
              </w:rPr>
              <w:t xml:space="preserve">tekst jednolity Dz.U. z 2017 r. poz. 59) oraz wydane do niej przepisy wykonawcze oraz Statut Przedszkola Publicznego Nr </w:t>
            </w:r>
            <w:r w:rsidR="000C36B1">
              <w:rPr>
                <w:rFonts w:ascii="Arial Narrow" w:hAnsi="Arial Narrow" w:cs="TimesNewRomanPSMT"/>
                <w:b/>
                <w:sz w:val="24"/>
                <w:szCs w:val="24"/>
              </w:rPr>
              <w:t>12</w:t>
            </w:r>
          </w:p>
        </w:tc>
      </w:tr>
      <w:tr w:rsidR="007E0052" w:rsidRPr="006756E2" w14:paraId="0C8F8D22" w14:textId="77777777" w:rsidTr="00167625">
        <w:tc>
          <w:tcPr>
            <w:tcW w:w="622" w:type="dxa"/>
          </w:tcPr>
          <w:p w14:paraId="319CA5DF" w14:textId="77777777" w:rsidR="007E0052" w:rsidRPr="006756E2" w:rsidRDefault="007E0052" w:rsidP="006756E2">
            <w:pPr>
              <w:spacing w:after="0" w:line="240" w:lineRule="auto"/>
              <w:rPr>
                <w:sz w:val="20"/>
                <w:szCs w:val="20"/>
              </w:rPr>
            </w:pPr>
            <w:r w:rsidRPr="006756E2">
              <w:rPr>
                <w:sz w:val="20"/>
                <w:szCs w:val="20"/>
              </w:rPr>
              <w:t>2.</w:t>
            </w:r>
          </w:p>
        </w:tc>
        <w:tc>
          <w:tcPr>
            <w:tcW w:w="14767" w:type="dxa"/>
          </w:tcPr>
          <w:p w14:paraId="61942D02" w14:textId="77777777" w:rsidR="007E0052" w:rsidRPr="006756E2" w:rsidRDefault="007E0052" w:rsidP="006756E2">
            <w:pPr>
              <w:spacing w:after="0" w:line="240" w:lineRule="auto"/>
              <w:rPr>
                <w:b/>
                <w:sz w:val="24"/>
                <w:szCs w:val="24"/>
              </w:rPr>
            </w:pPr>
            <w:r w:rsidRPr="006756E2">
              <w:rPr>
                <w:color w:val="2E2014"/>
                <w:sz w:val="20"/>
                <w:szCs w:val="20"/>
              </w:rPr>
              <w:t>wskazanie okresu objętego sprawozdaniem</w:t>
            </w:r>
          </w:p>
        </w:tc>
      </w:tr>
      <w:tr w:rsidR="007E0052" w:rsidRPr="006756E2" w14:paraId="202CD09C" w14:textId="77777777" w:rsidTr="00167625">
        <w:trPr>
          <w:trHeight w:val="396"/>
        </w:trPr>
        <w:tc>
          <w:tcPr>
            <w:tcW w:w="622" w:type="dxa"/>
          </w:tcPr>
          <w:p w14:paraId="7A25F7F0" w14:textId="77777777" w:rsidR="007E0052" w:rsidRPr="006756E2" w:rsidRDefault="007E0052" w:rsidP="006756E2">
            <w:pPr>
              <w:spacing w:after="0" w:line="240" w:lineRule="auto"/>
              <w:rPr>
                <w:sz w:val="20"/>
                <w:szCs w:val="20"/>
              </w:rPr>
            </w:pPr>
          </w:p>
        </w:tc>
        <w:tc>
          <w:tcPr>
            <w:tcW w:w="14767" w:type="dxa"/>
            <w:vAlign w:val="center"/>
          </w:tcPr>
          <w:p w14:paraId="1DA5A0EF" w14:textId="77777777" w:rsidR="007C4855" w:rsidRDefault="007C4855" w:rsidP="00E93065">
            <w:pPr>
              <w:spacing w:after="0" w:line="240" w:lineRule="auto"/>
              <w:rPr>
                <w:rFonts w:ascii="Arial Narrow" w:hAnsi="Arial Narrow"/>
                <w:b/>
              </w:rPr>
            </w:pPr>
          </w:p>
          <w:p w14:paraId="761BB648" w14:textId="5C2FE5E4" w:rsidR="007E0052" w:rsidRPr="006756E2" w:rsidRDefault="007E0052" w:rsidP="00E93065">
            <w:pPr>
              <w:spacing w:after="0" w:line="240" w:lineRule="auto"/>
              <w:rPr>
                <w:rFonts w:ascii="Arial Narrow" w:hAnsi="Arial Narrow"/>
                <w:b/>
              </w:rPr>
            </w:pPr>
            <w:r w:rsidRPr="006756E2">
              <w:rPr>
                <w:rFonts w:ascii="Arial Narrow" w:hAnsi="Arial Narrow"/>
                <w:b/>
              </w:rPr>
              <w:t>01 stycznia 20</w:t>
            </w:r>
            <w:r w:rsidR="001A1DDF">
              <w:rPr>
                <w:rFonts w:ascii="Arial Narrow" w:hAnsi="Arial Narrow"/>
                <w:b/>
              </w:rPr>
              <w:t>2</w:t>
            </w:r>
            <w:r w:rsidR="0033544B">
              <w:rPr>
                <w:rFonts w:ascii="Arial Narrow" w:hAnsi="Arial Narrow"/>
                <w:b/>
              </w:rPr>
              <w:t>5</w:t>
            </w:r>
            <w:r w:rsidR="001A1DDF">
              <w:rPr>
                <w:rFonts w:ascii="Arial Narrow" w:hAnsi="Arial Narrow"/>
                <w:b/>
              </w:rPr>
              <w:t xml:space="preserve"> </w:t>
            </w:r>
            <w:r w:rsidRPr="006756E2">
              <w:rPr>
                <w:rFonts w:ascii="Arial Narrow" w:hAnsi="Arial Narrow"/>
                <w:b/>
              </w:rPr>
              <w:t>-</w:t>
            </w:r>
            <w:r>
              <w:rPr>
                <w:rFonts w:ascii="Arial Narrow" w:hAnsi="Arial Narrow"/>
                <w:b/>
              </w:rPr>
              <w:t xml:space="preserve"> </w:t>
            </w:r>
            <w:r w:rsidRPr="006756E2">
              <w:rPr>
                <w:rFonts w:ascii="Arial Narrow" w:hAnsi="Arial Narrow"/>
                <w:b/>
              </w:rPr>
              <w:t>31 grudnia 20</w:t>
            </w:r>
            <w:r w:rsidR="001A1DDF">
              <w:rPr>
                <w:rFonts w:ascii="Arial Narrow" w:hAnsi="Arial Narrow"/>
                <w:b/>
              </w:rPr>
              <w:t>2</w:t>
            </w:r>
            <w:r w:rsidR="0033544B">
              <w:rPr>
                <w:rFonts w:ascii="Arial Narrow" w:hAnsi="Arial Narrow"/>
                <w:b/>
              </w:rPr>
              <w:t>5</w:t>
            </w:r>
          </w:p>
        </w:tc>
      </w:tr>
      <w:tr w:rsidR="007E0052" w:rsidRPr="006756E2" w14:paraId="2777290E" w14:textId="77777777" w:rsidTr="00167625">
        <w:tc>
          <w:tcPr>
            <w:tcW w:w="622" w:type="dxa"/>
          </w:tcPr>
          <w:p w14:paraId="724BAC3D" w14:textId="77777777" w:rsidR="007E0052" w:rsidRPr="006756E2" w:rsidRDefault="007E0052" w:rsidP="006756E2">
            <w:pPr>
              <w:spacing w:after="0" w:line="240" w:lineRule="auto"/>
              <w:rPr>
                <w:sz w:val="20"/>
                <w:szCs w:val="20"/>
              </w:rPr>
            </w:pPr>
            <w:r w:rsidRPr="006756E2">
              <w:rPr>
                <w:sz w:val="20"/>
                <w:szCs w:val="20"/>
              </w:rPr>
              <w:t>3.</w:t>
            </w:r>
          </w:p>
        </w:tc>
        <w:tc>
          <w:tcPr>
            <w:tcW w:w="14767" w:type="dxa"/>
          </w:tcPr>
          <w:p w14:paraId="5C1B8982" w14:textId="77777777" w:rsidR="007E0052" w:rsidRPr="006756E2" w:rsidRDefault="007E0052" w:rsidP="006756E2">
            <w:pPr>
              <w:spacing w:after="0" w:line="240" w:lineRule="auto"/>
              <w:rPr>
                <w:b/>
                <w:sz w:val="24"/>
                <w:szCs w:val="24"/>
              </w:rPr>
            </w:pPr>
            <w:r w:rsidRPr="006756E2">
              <w:rPr>
                <w:color w:val="2E2014"/>
                <w:sz w:val="20"/>
                <w:szCs w:val="20"/>
              </w:rPr>
              <w:t>wskazanie,</w:t>
            </w:r>
            <w:r w:rsidRPr="006756E2">
              <w:rPr>
                <w:color w:val="2E2014"/>
                <w:spacing w:val="13"/>
                <w:sz w:val="20"/>
                <w:szCs w:val="20"/>
              </w:rPr>
              <w:t xml:space="preserve"> </w:t>
            </w:r>
            <w:r w:rsidRPr="006756E2">
              <w:rPr>
                <w:color w:val="2E2014"/>
                <w:sz w:val="20"/>
                <w:szCs w:val="20"/>
              </w:rPr>
              <w:t>że</w:t>
            </w:r>
            <w:r w:rsidRPr="006756E2">
              <w:rPr>
                <w:color w:val="2E2014"/>
                <w:spacing w:val="13"/>
                <w:sz w:val="20"/>
                <w:szCs w:val="20"/>
              </w:rPr>
              <w:t xml:space="preserve"> </w:t>
            </w:r>
            <w:r w:rsidRPr="006756E2">
              <w:rPr>
                <w:color w:val="2E2014"/>
                <w:sz w:val="20"/>
                <w:szCs w:val="20"/>
              </w:rPr>
              <w:t>sprawozdanie</w:t>
            </w:r>
            <w:r w:rsidRPr="006756E2">
              <w:rPr>
                <w:color w:val="2E2014"/>
                <w:spacing w:val="13"/>
                <w:sz w:val="20"/>
                <w:szCs w:val="20"/>
              </w:rPr>
              <w:t xml:space="preserve"> </w:t>
            </w:r>
            <w:r w:rsidRPr="006756E2">
              <w:rPr>
                <w:color w:val="2E2014"/>
                <w:sz w:val="20"/>
                <w:szCs w:val="20"/>
              </w:rPr>
              <w:t>finansowe</w:t>
            </w:r>
            <w:r w:rsidRPr="006756E2">
              <w:rPr>
                <w:color w:val="2E2014"/>
                <w:spacing w:val="13"/>
                <w:sz w:val="20"/>
                <w:szCs w:val="20"/>
              </w:rPr>
              <w:t xml:space="preserve"> </w:t>
            </w:r>
            <w:r w:rsidRPr="006756E2">
              <w:rPr>
                <w:color w:val="2E2014"/>
                <w:sz w:val="20"/>
                <w:szCs w:val="20"/>
              </w:rPr>
              <w:t>zawiera</w:t>
            </w:r>
            <w:r w:rsidRPr="006756E2">
              <w:rPr>
                <w:color w:val="2E2014"/>
                <w:spacing w:val="13"/>
                <w:sz w:val="20"/>
                <w:szCs w:val="20"/>
              </w:rPr>
              <w:t xml:space="preserve"> </w:t>
            </w:r>
            <w:r w:rsidRPr="006756E2">
              <w:rPr>
                <w:color w:val="2E2014"/>
                <w:sz w:val="20"/>
                <w:szCs w:val="20"/>
              </w:rPr>
              <w:t>dane</w:t>
            </w:r>
            <w:r w:rsidRPr="006756E2">
              <w:rPr>
                <w:color w:val="2E2014"/>
                <w:spacing w:val="13"/>
                <w:sz w:val="20"/>
                <w:szCs w:val="20"/>
              </w:rPr>
              <w:t xml:space="preserve"> </w:t>
            </w:r>
            <w:r w:rsidRPr="006756E2">
              <w:rPr>
                <w:color w:val="2E2014"/>
                <w:sz w:val="20"/>
                <w:szCs w:val="20"/>
              </w:rPr>
              <w:t>łączne</w:t>
            </w:r>
          </w:p>
        </w:tc>
      </w:tr>
      <w:tr w:rsidR="007E0052" w:rsidRPr="006756E2" w14:paraId="037FAE7D" w14:textId="77777777" w:rsidTr="00167625">
        <w:tc>
          <w:tcPr>
            <w:tcW w:w="622" w:type="dxa"/>
          </w:tcPr>
          <w:p w14:paraId="216EB5FC" w14:textId="77777777" w:rsidR="007E0052" w:rsidRPr="006756E2" w:rsidRDefault="007E0052" w:rsidP="006756E2">
            <w:pPr>
              <w:spacing w:after="0" w:line="240" w:lineRule="auto"/>
              <w:rPr>
                <w:sz w:val="20"/>
                <w:szCs w:val="20"/>
              </w:rPr>
            </w:pPr>
          </w:p>
        </w:tc>
        <w:tc>
          <w:tcPr>
            <w:tcW w:w="14767" w:type="dxa"/>
          </w:tcPr>
          <w:p w14:paraId="2F484B5B" w14:textId="3FFB835E" w:rsidR="007E0052" w:rsidRPr="006756E2" w:rsidRDefault="0033381A" w:rsidP="006756E2">
            <w:pPr>
              <w:spacing w:after="0" w:line="240" w:lineRule="auto"/>
              <w:rPr>
                <w:b/>
                <w:sz w:val="24"/>
                <w:szCs w:val="24"/>
              </w:rPr>
            </w:pPr>
            <w:r>
              <w:rPr>
                <w:b/>
                <w:sz w:val="24"/>
                <w:szCs w:val="24"/>
              </w:rPr>
              <w:t>Nie dotyczy</w:t>
            </w:r>
          </w:p>
        </w:tc>
      </w:tr>
      <w:tr w:rsidR="007E0052" w:rsidRPr="006756E2" w14:paraId="656FE88D" w14:textId="77777777" w:rsidTr="00167625">
        <w:tc>
          <w:tcPr>
            <w:tcW w:w="622" w:type="dxa"/>
          </w:tcPr>
          <w:p w14:paraId="5455AF60" w14:textId="77777777" w:rsidR="00216185" w:rsidRDefault="00216185" w:rsidP="006756E2">
            <w:pPr>
              <w:spacing w:after="0" w:line="240" w:lineRule="auto"/>
              <w:rPr>
                <w:sz w:val="20"/>
                <w:szCs w:val="20"/>
              </w:rPr>
            </w:pPr>
          </w:p>
          <w:p w14:paraId="7635D807" w14:textId="77777777" w:rsidR="007E0052" w:rsidRPr="006756E2" w:rsidRDefault="007E0052" w:rsidP="006756E2">
            <w:pPr>
              <w:spacing w:after="0" w:line="240" w:lineRule="auto"/>
              <w:rPr>
                <w:sz w:val="20"/>
                <w:szCs w:val="20"/>
              </w:rPr>
            </w:pPr>
            <w:r w:rsidRPr="006756E2">
              <w:rPr>
                <w:sz w:val="20"/>
                <w:szCs w:val="20"/>
              </w:rPr>
              <w:t>4.</w:t>
            </w:r>
          </w:p>
        </w:tc>
        <w:tc>
          <w:tcPr>
            <w:tcW w:w="14767" w:type="dxa"/>
          </w:tcPr>
          <w:p w14:paraId="0AAD82CD" w14:textId="77777777" w:rsidR="00216185" w:rsidRDefault="00216185" w:rsidP="006756E2">
            <w:pPr>
              <w:spacing w:after="0" w:line="240" w:lineRule="auto"/>
              <w:rPr>
                <w:color w:val="2E2014"/>
                <w:sz w:val="20"/>
                <w:szCs w:val="20"/>
              </w:rPr>
            </w:pPr>
          </w:p>
          <w:p w14:paraId="3D7FA87F" w14:textId="77777777" w:rsidR="007E0052" w:rsidRPr="006756E2" w:rsidRDefault="007E0052" w:rsidP="006756E2">
            <w:pPr>
              <w:spacing w:after="0" w:line="240" w:lineRule="auto"/>
              <w:rPr>
                <w:b/>
                <w:sz w:val="24"/>
                <w:szCs w:val="24"/>
              </w:rPr>
            </w:pPr>
            <w:r w:rsidRPr="006756E2">
              <w:rPr>
                <w:color w:val="2E2014"/>
                <w:sz w:val="20"/>
                <w:szCs w:val="20"/>
              </w:rPr>
              <w:t>omówienie</w:t>
            </w:r>
            <w:r w:rsidRPr="006756E2">
              <w:rPr>
                <w:color w:val="2E2014"/>
                <w:spacing w:val="47"/>
                <w:sz w:val="20"/>
                <w:szCs w:val="20"/>
              </w:rPr>
              <w:t xml:space="preserve"> </w:t>
            </w:r>
            <w:r w:rsidRPr="006756E2">
              <w:rPr>
                <w:color w:val="2E2014"/>
                <w:sz w:val="20"/>
                <w:szCs w:val="20"/>
              </w:rPr>
              <w:t>przyjętych</w:t>
            </w:r>
            <w:r w:rsidRPr="006756E2">
              <w:rPr>
                <w:color w:val="2E2014"/>
                <w:spacing w:val="47"/>
                <w:sz w:val="20"/>
                <w:szCs w:val="20"/>
              </w:rPr>
              <w:t xml:space="preserve"> </w:t>
            </w:r>
            <w:r w:rsidRPr="006756E2">
              <w:rPr>
                <w:color w:val="2E2014"/>
                <w:sz w:val="20"/>
                <w:szCs w:val="20"/>
              </w:rPr>
              <w:t>zasad</w:t>
            </w:r>
            <w:r w:rsidRPr="006756E2">
              <w:rPr>
                <w:color w:val="2E2014"/>
                <w:spacing w:val="47"/>
                <w:sz w:val="20"/>
                <w:szCs w:val="20"/>
              </w:rPr>
              <w:t xml:space="preserve"> </w:t>
            </w:r>
            <w:r w:rsidRPr="006756E2">
              <w:rPr>
                <w:color w:val="2E2014"/>
                <w:sz w:val="20"/>
                <w:szCs w:val="20"/>
              </w:rPr>
              <w:t>(polityki)</w:t>
            </w:r>
            <w:r w:rsidRPr="006756E2">
              <w:rPr>
                <w:color w:val="2E2014"/>
                <w:spacing w:val="47"/>
                <w:sz w:val="20"/>
                <w:szCs w:val="20"/>
              </w:rPr>
              <w:t xml:space="preserve"> </w:t>
            </w:r>
            <w:r w:rsidRPr="006756E2">
              <w:rPr>
                <w:color w:val="2E2014"/>
                <w:sz w:val="20"/>
                <w:szCs w:val="20"/>
              </w:rPr>
              <w:t>rachunkowości,</w:t>
            </w:r>
            <w:r w:rsidRPr="006756E2">
              <w:rPr>
                <w:color w:val="2E2014"/>
                <w:spacing w:val="47"/>
                <w:sz w:val="20"/>
                <w:szCs w:val="20"/>
              </w:rPr>
              <w:t xml:space="preserve"> </w:t>
            </w:r>
            <w:r w:rsidRPr="006756E2">
              <w:rPr>
                <w:color w:val="2E2014"/>
                <w:sz w:val="20"/>
                <w:szCs w:val="20"/>
              </w:rPr>
              <w:t>w</w:t>
            </w:r>
            <w:r w:rsidRPr="006756E2">
              <w:rPr>
                <w:color w:val="2E2014"/>
                <w:spacing w:val="47"/>
                <w:sz w:val="20"/>
                <w:szCs w:val="20"/>
              </w:rPr>
              <w:t xml:space="preserve"> </w:t>
            </w:r>
            <w:r w:rsidRPr="006756E2">
              <w:rPr>
                <w:color w:val="2E2014"/>
                <w:sz w:val="20"/>
                <w:szCs w:val="20"/>
              </w:rPr>
              <w:t>tym</w:t>
            </w:r>
            <w:r w:rsidRPr="006756E2">
              <w:rPr>
                <w:color w:val="2E2014"/>
                <w:spacing w:val="47"/>
                <w:sz w:val="20"/>
                <w:szCs w:val="20"/>
              </w:rPr>
              <w:t xml:space="preserve"> </w:t>
            </w:r>
            <w:r w:rsidRPr="006756E2">
              <w:rPr>
                <w:color w:val="2E2014"/>
                <w:sz w:val="20"/>
                <w:szCs w:val="20"/>
              </w:rPr>
              <w:t>metod</w:t>
            </w:r>
            <w:r w:rsidRPr="006756E2">
              <w:rPr>
                <w:color w:val="2E2014"/>
                <w:spacing w:val="47"/>
                <w:sz w:val="20"/>
                <w:szCs w:val="20"/>
              </w:rPr>
              <w:t xml:space="preserve"> </w:t>
            </w:r>
            <w:r w:rsidRPr="006756E2">
              <w:rPr>
                <w:color w:val="2E2014"/>
                <w:sz w:val="20"/>
                <w:szCs w:val="20"/>
              </w:rPr>
              <w:t>wyceny</w:t>
            </w:r>
            <w:r w:rsidRPr="006756E2">
              <w:rPr>
                <w:color w:val="2E2014"/>
                <w:spacing w:val="47"/>
                <w:sz w:val="20"/>
                <w:szCs w:val="20"/>
              </w:rPr>
              <w:t xml:space="preserve"> </w:t>
            </w:r>
            <w:r w:rsidRPr="006756E2">
              <w:rPr>
                <w:color w:val="2E2014"/>
                <w:sz w:val="20"/>
                <w:szCs w:val="20"/>
              </w:rPr>
              <w:t>aktywów</w:t>
            </w:r>
            <w:r w:rsidRPr="006756E2">
              <w:rPr>
                <w:color w:val="2E2014"/>
                <w:spacing w:val="47"/>
                <w:sz w:val="20"/>
                <w:szCs w:val="20"/>
              </w:rPr>
              <w:t xml:space="preserve"> </w:t>
            </w:r>
            <w:r w:rsidRPr="006756E2">
              <w:rPr>
                <w:color w:val="2E2014"/>
                <w:sz w:val="20"/>
                <w:szCs w:val="20"/>
              </w:rPr>
              <w:t>i</w:t>
            </w:r>
            <w:r w:rsidRPr="006756E2">
              <w:rPr>
                <w:color w:val="2E2014"/>
                <w:spacing w:val="47"/>
                <w:sz w:val="20"/>
                <w:szCs w:val="20"/>
              </w:rPr>
              <w:t xml:space="preserve"> </w:t>
            </w:r>
            <w:r w:rsidRPr="006756E2">
              <w:rPr>
                <w:color w:val="2E2014"/>
                <w:sz w:val="20"/>
                <w:szCs w:val="20"/>
              </w:rPr>
              <w:t>pasywów</w:t>
            </w:r>
            <w:r w:rsidRPr="006756E2">
              <w:rPr>
                <w:color w:val="2E2014"/>
                <w:spacing w:val="47"/>
                <w:sz w:val="20"/>
                <w:szCs w:val="20"/>
              </w:rPr>
              <w:t xml:space="preserve"> </w:t>
            </w:r>
            <w:r w:rsidRPr="006756E2">
              <w:rPr>
                <w:color w:val="2E2014"/>
                <w:sz w:val="20"/>
                <w:szCs w:val="20"/>
              </w:rPr>
              <w:t>(także amortyzacji)</w:t>
            </w:r>
          </w:p>
        </w:tc>
      </w:tr>
      <w:tr w:rsidR="007E0052" w:rsidRPr="006756E2" w14:paraId="7BDFFDCE" w14:textId="77777777" w:rsidTr="00167625">
        <w:tc>
          <w:tcPr>
            <w:tcW w:w="622" w:type="dxa"/>
          </w:tcPr>
          <w:p w14:paraId="11394FF4" w14:textId="77777777" w:rsidR="007E0052" w:rsidRPr="006756E2" w:rsidRDefault="007E0052" w:rsidP="006756E2">
            <w:pPr>
              <w:spacing w:after="0" w:line="240" w:lineRule="auto"/>
              <w:rPr>
                <w:b/>
                <w:sz w:val="24"/>
                <w:szCs w:val="24"/>
              </w:rPr>
            </w:pPr>
          </w:p>
        </w:tc>
        <w:tc>
          <w:tcPr>
            <w:tcW w:w="14767" w:type="dxa"/>
          </w:tcPr>
          <w:p w14:paraId="5EBCF83D" w14:textId="77777777" w:rsidR="007E0052" w:rsidRPr="006756E2" w:rsidRDefault="007E0052" w:rsidP="00066FB4">
            <w:pPr>
              <w:autoSpaceDE w:val="0"/>
              <w:autoSpaceDN w:val="0"/>
              <w:adjustRightInd w:val="0"/>
              <w:spacing w:after="0" w:line="240" w:lineRule="auto"/>
              <w:ind w:left="196" w:hanging="196"/>
              <w:jc w:val="both"/>
              <w:rPr>
                <w:rFonts w:ascii="Arial Narrow" w:hAnsi="Arial Narrow" w:cs="Calibri"/>
              </w:rPr>
            </w:pPr>
            <w:r w:rsidRPr="006756E2">
              <w:rPr>
                <w:rFonts w:ascii="Arial Narrow" w:hAnsi="Arial Narrow" w:cs="Calibri"/>
                <w:b/>
              </w:rPr>
              <w:t>I</w:t>
            </w:r>
            <w:r w:rsidRPr="006756E2">
              <w:rPr>
                <w:rFonts w:ascii="Arial Narrow" w:hAnsi="Arial Narrow" w:cs="Calibr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128C29A2"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2625EDCA"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2. Środki trwałe w budowie wycenia się w wysokości ogółu kosztów pozostających w bezpośrednim związku z ich wytworzeniem.</w:t>
            </w:r>
          </w:p>
          <w:p w14:paraId="1820323B"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w:t>
            </w:r>
            <w:r>
              <w:rPr>
                <w:rFonts w:ascii="Arial Narrow" w:hAnsi="Arial Narrow" w:cs="Calibri"/>
              </w:rPr>
              <w:t>o</w:t>
            </w:r>
            <w:r w:rsidRPr="006756E2">
              <w:rPr>
                <w:rFonts w:ascii="Arial Narrow" w:hAnsi="Arial Narrow" w:cs="Calibri"/>
              </w:rPr>
              <w:t>nej godziwej wartości.</w:t>
            </w:r>
          </w:p>
          <w:p w14:paraId="2633BEBA"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4. Rzeczowe składniki aktywów obrotowych wycenia się według cen nabycia lub kosztów wytworzenia nie wyższych od cen sprzedaży netto na dzień bilansowy.</w:t>
            </w:r>
          </w:p>
          <w:p w14:paraId="2A28AF60"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5. Należności wycenia się w kwocie wymagalnej zapłaty z zachowaniem zasady ostrożności.</w:t>
            </w:r>
          </w:p>
          <w:p w14:paraId="75DCCC7D"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lastRenderedPageBreak/>
              <w:t>6. Zobowiązania wycenia się w kwocie wymagającej zapłaty.</w:t>
            </w:r>
          </w:p>
          <w:p w14:paraId="329DD6B7"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7. Rezerwy wycenia się w uzasadnionej, wiarygodnie oszacowanej wartości.</w:t>
            </w:r>
          </w:p>
          <w:p w14:paraId="6C42F555"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5FCAA953" w14:textId="77777777" w:rsidR="007E0052" w:rsidRPr="006756E2" w:rsidRDefault="007E0052" w:rsidP="00E83905">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7CCEC145" w14:textId="77777777" w:rsidR="007E0052" w:rsidRPr="006756E2" w:rsidRDefault="007E0052" w:rsidP="006756E2">
            <w:pPr>
              <w:autoSpaceDE w:val="0"/>
              <w:autoSpaceDN w:val="0"/>
              <w:adjustRightInd w:val="0"/>
              <w:spacing w:after="0" w:line="240" w:lineRule="auto"/>
              <w:jc w:val="both"/>
              <w:rPr>
                <w:rFonts w:ascii="Arial Narrow" w:hAnsi="Arial Narrow" w:cs="Calibri"/>
              </w:rPr>
            </w:pPr>
            <w:r w:rsidRPr="006756E2">
              <w:rPr>
                <w:rFonts w:ascii="Arial Narrow" w:hAnsi="Arial Narrow" w:cs="Calibri"/>
                <w:b/>
              </w:rPr>
              <w:t>II</w:t>
            </w:r>
            <w:r w:rsidRPr="006756E2">
              <w:rPr>
                <w:rFonts w:ascii="Arial Narrow" w:hAnsi="Arial Narrow" w:cs="Calibri"/>
              </w:rPr>
              <w:t>. Zasady amortyzacji (umorzenia) środków trwałych i wartości niematerialnych i prawnych.</w:t>
            </w:r>
          </w:p>
          <w:p w14:paraId="22D97864"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0BEC65C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Meble, krzesła, dywany, wykładziny ewidencjonowane są na koncie 013 – pozostałe środki trwałe - bez względu na wartość.</w:t>
            </w:r>
          </w:p>
          <w:p w14:paraId="070947C8"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lang w:eastAsia="pl-PL"/>
              </w:rPr>
            </w:pPr>
            <w:r w:rsidRPr="006756E2">
              <w:rPr>
                <w:rFonts w:ascii="Arial Narrow" w:hAnsi="Arial Narrow" w:cs="Calibri"/>
                <w:lang w:eastAsia="pl-PL"/>
              </w:rPr>
              <w:t>Środki dydaktyczne służące procesowi dydaktyczno-wychowawczemu (bez względu na wartość) umarzane jednorazowo ewidencjonuje się na koncie 013 – pozostałe środki trwałe.</w:t>
            </w:r>
          </w:p>
          <w:p w14:paraId="0A1377E3"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27EAE3BB"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Ponadto, bez względu na wartość jednorazowo umarza się:</w:t>
            </w:r>
          </w:p>
          <w:p w14:paraId="792F5379"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Książki i inne zbiory biblioteczne.</w:t>
            </w:r>
          </w:p>
          <w:p w14:paraId="27A2414B" w14:textId="77777777" w:rsidR="007E0052" w:rsidRPr="006756E2" w:rsidRDefault="007E0052" w:rsidP="00066FB4">
            <w:pPr>
              <w:autoSpaceDE w:val="0"/>
              <w:autoSpaceDN w:val="0"/>
              <w:adjustRightInd w:val="0"/>
              <w:spacing w:after="0" w:line="240" w:lineRule="auto"/>
              <w:ind w:left="196"/>
              <w:rPr>
                <w:rFonts w:ascii="Arial Narrow" w:hAnsi="Arial Narrow" w:cs="Calibri"/>
              </w:rPr>
            </w:pPr>
            <w:r w:rsidRPr="006756E2">
              <w:rPr>
                <w:rFonts w:ascii="Arial Narrow" w:hAnsi="Arial Narrow" w:cs="Calibri"/>
              </w:rPr>
              <w:t>2.</w:t>
            </w:r>
            <w:r>
              <w:rPr>
                <w:rFonts w:ascii="Arial Narrow" w:hAnsi="Arial Narrow" w:cs="Calibri"/>
              </w:rPr>
              <w:t xml:space="preserve"> </w:t>
            </w:r>
            <w:r w:rsidRPr="006756E2">
              <w:rPr>
                <w:rFonts w:ascii="Arial Narrow" w:hAnsi="Arial Narrow" w:cs="Calibri"/>
              </w:rPr>
              <w:t>Środki dydaktyczne służące procesowi dydaktyczno-wychowawczemu realizowanemu w szkołach i placówkach oświatowych.</w:t>
            </w:r>
          </w:p>
          <w:p w14:paraId="16AFA94C"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Meble, dywany i wykładziny.</w:t>
            </w:r>
          </w:p>
          <w:p w14:paraId="6BFE9449"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208B9FE5"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Pr>
                <w:rFonts w:ascii="Arial Narrow" w:hAnsi="Arial Narrow" w:cs="Calibri"/>
              </w:rPr>
              <w:t xml:space="preserve">    </w:t>
            </w:r>
            <w:r w:rsidRPr="006756E2">
              <w:rPr>
                <w:rFonts w:ascii="Arial Narrow" w:hAnsi="Arial Narrow" w:cs="Calibri"/>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2781D2E9" w14:textId="77777777" w:rsidR="007E0052" w:rsidRPr="006756E2" w:rsidRDefault="007E0052" w:rsidP="006756E2">
            <w:pPr>
              <w:autoSpaceDE w:val="0"/>
              <w:autoSpaceDN w:val="0"/>
              <w:adjustRightInd w:val="0"/>
              <w:spacing w:after="0" w:line="240" w:lineRule="auto"/>
              <w:jc w:val="both"/>
              <w:rPr>
                <w:rFonts w:ascii="Arial Narrow" w:hAnsi="Arial Narrow" w:cs="Calibri"/>
                <w:bCs/>
              </w:rPr>
            </w:pPr>
            <w:r w:rsidRPr="006756E2">
              <w:rPr>
                <w:rFonts w:ascii="Arial Narrow" w:hAnsi="Arial Narrow" w:cs="Calibri"/>
                <w:b/>
                <w:bCs/>
              </w:rPr>
              <w:t>III.</w:t>
            </w:r>
            <w:r w:rsidRPr="006756E2">
              <w:rPr>
                <w:rFonts w:ascii="Arial Narrow" w:hAnsi="Arial Narrow" w:cs="Calibri"/>
                <w:bCs/>
              </w:rPr>
              <w:t xml:space="preserve"> Ustala się następujące techniki dokumentowania zapisów księgowych oraz stosowanych uproszczeń:</w:t>
            </w:r>
          </w:p>
          <w:p w14:paraId="3A84E965"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 Księgi rachunkowe prowadzone są w siedzibie Centrum Usług Wspólnych Placówek Oświatowych na ul. Wojska Polskiego 27 we Włocławku.</w:t>
            </w:r>
          </w:p>
          <w:p w14:paraId="17FA9CBD"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2) Rokiem obrotowym jest okres roku budżetowego, czyli rok kalendarzowy od 1 stycznia do 31 grudnia.</w:t>
            </w:r>
          </w:p>
          <w:p w14:paraId="045BB85C"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3) Najkrótszym okresem sprawozdawczym są poszczególne miesiące.</w:t>
            </w:r>
          </w:p>
          <w:p w14:paraId="4DBC4FA7"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 xml:space="preserve">4) Ostateczne zamknięcie i otwarcie ksiąg rachunkowych jednostki kontynuującej działalność powinno nastąpić ciągu 15 dni od dnia zatwierdzenia sprawozdania finansowego </w:t>
            </w:r>
            <w:r>
              <w:rPr>
                <w:rFonts w:ascii="Arial Narrow" w:hAnsi="Arial Narrow" w:cs="Calibri"/>
              </w:rPr>
              <w:t xml:space="preserve">  </w:t>
            </w:r>
            <w:r w:rsidRPr="006756E2">
              <w:rPr>
                <w:rFonts w:ascii="Arial Narrow" w:hAnsi="Arial Narrow" w:cs="Calibri"/>
              </w:rPr>
              <w:t>za rok obrotowy Gminy Miasta Włocławek,</w:t>
            </w:r>
          </w:p>
          <w:p w14:paraId="4C489647"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5) Księgi rachunkowe prowadzi się w języku polskim.</w:t>
            </w:r>
          </w:p>
          <w:p w14:paraId="17BA0F1E"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57E2A5E6"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7) Wykazane w księgach rachunkowych na dzień ich zamknięcia stany aktywów i pasywów, ujmuje się w tej samej wysokości w bilansie otwarcia następnego roku obrotowego.</w:t>
            </w:r>
          </w:p>
          <w:p w14:paraId="2D0344A5"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716D2A7B"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lastRenderedPageBreak/>
              <w:t>9) Księgi rachunkowe obejmują zbiory zapisów księgowych, obrotów i sald, które tworzą:</w:t>
            </w:r>
          </w:p>
          <w:p w14:paraId="0403A7E6"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dziennik,</w:t>
            </w:r>
          </w:p>
          <w:p w14:paraId="1B4CD5BC"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księgę główną (ewidencji syntetycznej) w której obowiązuje ujęcie każdej operacji zgodnie z zasadą podwójnego zapisu (</w:t>
            </w:r>
            <w:proofErr w:type="spellStart"/>
            <w:r w:rsidRPr="006756E2">
              <w:rPr>
                <w:rFonts w:ascii="Arial Narrow" w:hAnsi="Arial Narrow" w:cs="Calibri"/>
              </w:rPr>
              <w:t>Wn</w:t>
            </w:r>
            <w:proofErr w:type="spellEnd"/>
            <w:r w:rsidRPr="006756E2">
              <w:rPr>
                <w:rFonts w:ascii="Arial Narrow" w:hAnsi="Arial Narrow" w:cs="Calibri"/>
              </w:rPr>
              <w:t xml:space="preserve"> – Ma),</w:t>
            </w:r>
          </w:p>
          <w:p w14:paraId="6DB04318"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księgi pomocnicze (analityczne),</w:t>
            </w:r>
          </w:p>
          <w:p w14:paraId="1E0AD998"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zestawienie obrotów i sald księgi głównej i ksiąg pomocniczych,</w:t>
            </w:r>
          </w:p>
          <w:p w14:paraId="214A6906"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wykaz składników aktywów i pasywów (inwentarz).</w:t>
            </w:r>
          </w:p>
          <w:p w14:paraId="3EABC5A0"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5EC958AD"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10) Zapisy w księgach rachunkowych dokonuje się na podstawie dowodów księgowych:</w:t>
            </w:r>
          </w:p>
          <w:p w14:paraId="6D5BBE9C"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zewnętrznych (otrzymywanych od kontrahentów - przekazywanych w oryginale kontrahentom),</w:t>
            </w:r>
          </w:p>
          <w:p w14:paraId="73AC57BC"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wewnętrznych – (dotyczące operacji wewnątrz jednostki).</w:t>
            </w:r>
          </w:p>
          <w:p w14:paraId="35AECB3F"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0DB804C9"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11) Konta syntetyczne oznaczone są symbolami trzycyfrowymi.</w:t>
            </w:r>
          </w:p>
          <w:p w14:paraId="679C3EC7"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12) Księgi rachunkowe prowadzi się rzetelnie, sprawdzalnie i bieżąco, właściwie kwalifikując dowody księgowe w odniesieniu do klasyfikacji budżetowej oraz zakładowego planu kont.</w:t>
            </w:r>
          </w:p>
          <w:p w14:paraId="70213520" w14:textId="77777777" w:rsidR="007E0052" w:rsidRPr="006756E2" w:rsidRDefault="007E0052" w:rsidP="00066FB4">
            <w:pPr>
              <w:autoSpaceDE w:val="0"/>
              <w:autoSpaceDN w:val="0"/>
              <w:adjustRightInd w:val="0"/>
              <w:spacing w:after="0" w:line="240" w:lineRule="auto"/>
              <w:ind w:left="376" w:hanging="180"/>
              <w:rPr>
                <w:rFonts w:ascii="Arial Narrow" w:hAnsi="Arial Narrow" w:cs="Calibri"/>
              </w:rPr>
            </w:pPr>
            <w:r w:rsidRPr="006756E2">
              <w:rPr>
                <w:rFonts w:ascii="Arial Narrow" w:hAnsi="Arial Narrow" w:cs="Calibri"/>
              </w:rPr>
              <w:t>13)</w:t>
            </w:r>
            <w:r>
              <w:rPr>
                <w:rFonts w:ascii="Arial Narrow" w:hAnsi="Arial Narrow" w:cs="Calibri"/>
              </w:rPr>
              <w:t xml:space="preserve"> </w:t>
            </w:r>
            <w:r w:rsidRPr="006756E2">
              <w:rPr>
                <w:rFonts w:ascii="Arial Narrow" w:hAnsi="Arial Narrow" w:cs="Calibri"/>
              </w:rPr>
              <w:t>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45000EDA"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14) Rozliczanie i grupowanie kosztów następuje na kontach rodzajowych zespołu „4” z zachowaniem zgodności wydatków za dany rok.</w:t>
            </w:r>
          </w:p>
          <w:p w14:paraId="2E468F59" w14:textId="77777777" w:rsidR="007E0052" w:rsidRPr="006756E2" w:rsidRDefault="007E0052" w:rsidP="00066FB4">
            <w:pPr>
              <w:autoSpaceDE w:val="0"/>
              <w:autoSpaceDN w:val="0"/>
              <w:adjustRightInd w:val="0"/>
              <w:spacing w:after="0" w:line="240" w:lineRule="auto"/>
              <w:ind w:left="196"/>
              <w:jc w:val="both"/>
              <w:rPr>
                <w:rFonts w:ascii="Arial Narrow" w:hAnsi="Arial Narrow" w:cs="Calibri"/>
              </w:rPr>
            </w:pPr>
            <w:r w:rsidRPr="006756E2">
              <w:rPr>
                <w:rFonts w:ascii="Arial Narrow" w:hAnsi="Arial Narrow" w:cs="Calibri"/>
              </w:rPr>
              <w:t>15) Dochody i wydatki budżetowe klasyfikuje się według:</w:t>
            </w:r>
          </w:p>
          <w:p w14:paraId="63F60E1D"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działów i rozdziałów – określających rodzaj działalności,</w:t>
            </w:r>
          </w:p>
          <w:p w14:paraId="718864FE"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paragrafów - określających rodzaj dochodu lub wydatku, zgodnie z obowiązującą klasyfikacją budżetową,</w:t>
            </w:r>
          </w:p>
          <w:p w14:paraId="18976B26" w14:textId="77777777" w:rsidR="007E0052" w:rsidRPr="006756E2" w:rsidRDefault="007E0052" w:rsidP="00066FB4">
            <w:pPr>
              <w:autoSpaceDE w:val="0"/>
              <w:autoSpaceDN w:val="0"/>
              <w:adjustRightInd w:val="0"/>
              <w:spacing w:after="0" w:line="240" w:lineRule="auto"/>
              <w:ind w:left="376"/>
              <w:rPr>
                <w:rFonts w:ascii="Arial Narrow" w:hAnsi="Arial Narrow" w:cs="Calibri"/>
              </w:rPr>
            </w:pPr>
            <w:r w:rsidRPr="006756E2">
              <w:rPr>
                <w:rFonts w:ascii="Arial Narrow" w:hAnsi="Arial Narrow" w:cs="Calibri"/>
              </w:rPr>
              <w:t>-  pozycji – uszczegółowienie dochodów i wydatków do potrzeb analiz i sprawozdań.</w:t>
            </w:r>
          </w:p>
          <w:p w14:paraId="03F6427C" w14:textId="77777777" w:rsidR="007E0052" w:rsidRPr="006756E2" w:rsidRDefault="007E0052" w:rsidP="00066FB4">
            <w:pPr>
              <w:autoSpaceDE w:val="0"/>
              <w:autoSpaceDN w:val="0"/>
              <w:adjustRightInd w:val="0"/>
              <w:spacing w:after="0" w:line="240" w:lineRule="auto"/>
              <w:ind w:left="376" w:hanging="180"/>
              <w:jc w:val="both"/>
              <w:rPr>
                <w:rFonts w:ascii="Arial Narrow" w:hAnsi="Arial Narrow" w:cs="Calibri"/>
              </w:rPr>
            </w:pPr>
            <w:r w:rsidRPr="006756E2">
              <w:rPr>
                <w:rFonts w:ascii="Arial Narrow" w:hAnsi="Arial Narrow" w:cs="Calibri"/>
              </w:rPr>
              <w:t>16) Wydatki budżetowe są realizowane:</w:t>
            </w:r>
          </w:p>
          <w:p w14:paraId="196152EF"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sposób celowy i oszczędny,</w:t>
            </w:r>
          </w:p>
          <w:p w14:paraId="45B76407"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umożliwiający terminową realizację zadań,</w:t>
            </w:r>
          </w:p>
          <w:p w14:paraId="27854C24"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w wysokości i terminach wynikających z wcześniej zaciągniętych zobowiązań,</w:t>
            </w:r>
          </w:p>
          <w:p w14:paraId="3FC6D4A0"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zgodnie z zasadami określonymi w przepisach o zamówieniach publicznych,</w:t>
            </w:r>
          </w:p>
          <w:p w14:paraId="49D7C5E8" w14:textId="77777777" w:rsidR="007E0052" w:rsidRPr="006756E2" w:rsidRDefault="007E0052" w:rsidP="00066FB4">
            <w:pPr>
              <w:autoSpaceDE w:val="0"/>
              <w:autoSpaceDN w:val="0"/>
              <w:adjustRightInd w:val="0"/>
              <w:spacing w:after="0" w:line="240" w:lineRule="auto"/>
              <w:ind w:left="376"/>
              <w:jc w:val="both"/>
              <w:rPr>
                <w:rFonts w:ascii="Arial Narrow" w:hAnsi="Arial Narrow" w:cs="Calibri"/>
              </w:rPr>
            </w:pPr>
            <w:r w:rsidRPr="006756E2">
              <w:rPr>
                <w:rFonts w:ascii="Arial Narrow" w:hAnsi="Arial Narrow" w:cs="Calibri"/>
              </w:rPr>
              <w:t>- nie powodując naruszeń dyscypliny budżetowej w rozumieniu Ustawy o odpowiedzialności za naruszenie dyscypliny finansów publicznych.</w:t>
            </w:r>
          </w:p>
          <w:p w14:paraId="75D02F91"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6756E2">
              <w:rPr>
                <w:rFonts w:ascii="Arial Narrow" w:hAnsi="Arial Narrow" w:cs="Calibri"/>
              </w:rPr>
              <w:t>Pk</w:t>
            </w:r>
            <w:proofErr w:type="spellEnd"/>
            <w:r w:rsidRPr="006756E2">
              <w:rPr>
                <w:rFonts w:ascii="Arial Narrow" w:hAnsi="Arial Narrow" w:cs="Calibr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w:t>
            </w:r>
            <w:r w:rsidRPr="006756E2">
              <w:rPr>
                <w:rFonts w:ascii="Arial Narrow" w:hAnsi="Arial Narrow" w:cs="Calibri"/>
              </w:rPr>
              <w:lastRenderedPageBreak/>
              <w:t>błędnego zapisu i wpisanie poprawnej treści. Za niedopuszczalne uznaje się dokonywanie w dowodach księgowych wymazywania, przeróbek lub poprawiania pojedynczych liter lub cyfr.</w:t>
            </w:r>
          </w:p>
          <w:p w14:paraId="4EBDC928" w14:textId="77777777" w:rsidR="007E0052" w:rsidRPr="006756E2" w:rsidRDefault="007E0052" w:rsidP="00066FB4">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61DAEA8E"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19) Dopuszcza się księgowanie bezpośrednio w koszty wartości zużycia materiałów pozostałych, a pozostające na koniec roku zapasy zostaną objęte korektą kosztów w odniesieniu na magazyn (konto 310).</w:t>
            </w:r>
          </w:p>
          <w:p w14:paraId="2665406D"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15654C39"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6A29EA24" w14:textId="77777777" w:rsidR="007E0052" w:rsidRPr="006756E2" w:rsidRDefault="007E0052" w:rsidP="00E83905">
            <w:pPr>
              <w:autoSpaceDE w:val="0"/>
              <w:autoSpaceDN w:val="0"/>
              <w:adjustRightInd w:val="0"/>
              <w:spacing w:after="0" w:line="240" w:lineRule="auto"/>
              <w:ind w:left="556"/>
              <w:jc w:val="both"/>
              <w:rPr>
                <w:rFonts w:ascii="Arial Narrow" w:hAnsi="Arial Narrow" w:cs="Calibri"/>
              </w:rPr>
            </w:pPr>
            <w:r w:rsidRPr="006756E2">
              <w:rPr>
                <w:rFonts w:ascii="Arial Narrow" w:hAnsi="Arial Narrow" w:cs="Calibri"/>
              </w:rPr>
              <w:t>Szczególnie dowodami zastępczymi dokumentowane są:</w:t>
            </w:r>
          </w:p>
          <w:p w14:paraId="65085333"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różne opłaty (sądowe itp.),</w:t>
            </w:r>
          </w:p>
          <w:p w14:paraId="0B6CA97E"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pokwitowania za parkingi</w:t>
            </w:r>
          </w:p>
          <w:p w14:paraId="62AEF1B5" w14:textId="77777777" w:rsidR="007E0052" w:rsidRPr="006756E2" w:rsidRDefault="007E0052" w:rsidP="00E83905">
            <w:pPr>
              <w:numPr>
                <w:ilvl w:val="0"/>
                <w:numId w:val="2"/>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przejazdy autostradami,</w:t>
            </w:r>
          </w:p>
          <w:p w14:paraId="6C7B89AA"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abonament radiowo-telewizyjny,</w:t>
            </w:r>
          </w:p>
          <w:p w14:paraId="5A5D2196"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opłaty za udział w targach szkół i placówek,</w:t>
            </w:r>
          </w:p>
          <w:p w14:paraId="41DE67CF"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pokwitowanie za listy polecone,</w:t>
            </w:r>
          </w:p>
          <w:p w14:paraId="0C4154C2"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nieruchomości,</w:t>
            </w:r>
          </w:p>
          <w:p w14:paraId="415D40D0"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podatek od środków transportu,</w:t>
            </w:r>
          </w:p>
          <w:p w14:paraId="318C3717"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świadczenia dla pracowników z ZFŚS zgodnie z dyspozycją pisemną Kierownika jednostki obsługiwanej,</w:t>
            </w:r>
          </w:p>
          <w:p w14:paraId="6B2A4ACA" w14:textId="77777777" w:rsidR="007E0052" w:rsidRPr="006756E2" w:rsidRDefault="007E0052" w:rsidP="00E83905">
            <w:pPr>
              <w:numPr>
                <w:ilvl w:val="0"/>
                <w:numId w:val="1"/>
              </w:numPr>
              <w:autoSpaceDE w:val="0"/>
              <w:autoSpaceDN w:val="0"/>
              <w:adjustRightInd w:val="0"/>
              <w:spacing w:after="0" w:line="240" w:lineRule="auto"/>
              <w:ind w:left="556" w:firstLine="0"/>
              <w:jc w:val="both"/>
              <w:rPr>
                <w:rFonts w:ascii="Arial Narrow" w:hAnsi="Arial Narrow" w:cs="Calibri"/>
              </w:rPr>
            </w:pPr>
            <w:r w:rsidRPr="006756E2">
              <w:rPr>
                <w:rFonts w:ascii="Arial Narrow" w:hAnsi="Arial Narrow" w:cs="Calibri"/>
              </w:rPr>
              <w:t>bilety przy delegacjach służbowych.</w:t>
            </w:r>
          </w:p>
          <w:p w14:paraId="508414A1" w14:textId="77777777" w:rsidR="007E0052" w:rsidRPr="006756E2" w:rsidRDefault="007E0052" w:rsidP="00E83905">
            <w:pPr>
              <w:autoSpaceDE w:val="0"/>
              <w:autoSpaceDN w:val="0"/>
              <w:adjustRightInd w:val="0"/>
              <w:spacing w:after="0" w:line="240" w:lineRule="auto"/>
              <w:ind w:left="556" w:hanging="360"/>
              <w:jc w:val="both"/>
              <w:rPr>
                <w:rFonts w:ascii="Arial Narrow" w:hAnsi="Arial Narrow" w:cs="Calibri"/>
              </w:rPr>
            </w:pPr>
            <w:r w:rsidRPr="006756E2">
              <w:rPr>
                <w:rFonts w:ascii="Arial Narrow" w:hAnsi="Arial Narrow" w:cs="Calibri"/>
              </w:rPr>
              <w:t>22) Dekretacja dokumentów księgowych jest umieszczana bezpośrednio na dowodach księgowych lub dołączona do dowodów w formie wydruku z systemu FK (z podpisem pracownika sporządzającego dekretację).</w:t>
            </w:r>
          </w:p>
          <w:p w14:paraId="76183808" w14:textId="77777777" w:rsidR="007E0052" w:rsidRPr="006756E2" w:rsidRDefault="007E0052" w:rsidP="00E83905">
            <w:pPr>
              <w:spacing w:after="0" w:line="240" w:lineRule="auto"/>
              <w:ind w:left="196"/>
              <w:jc w:val="both"/>
              <w:rPr>
                <w:rFonts w:ascii="Arial Narrow" w:hAnsi="Arial Narrow" w:cs="Calibri"/>
                <w:b/>
              </w:rPr>
            </w:pPr>
            <w:r w:rsidRPr="006756E2">
              <w:rPr>
                <w:rFonts w:ascii="Arial Narrow" w:hAnsi="Arial Narrow" w:cs="Calibri"/>
              </w:rPr>
              <w:t>Dokonano wyboru następujących rozwiązań dokumentowania operacji dopuszczalnych ustawą:</w:t>
            </w:r>
          </w:p>
          <w:p w14:paraId="1A2A790E"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6A72C229"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4F8F81F3"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4F792610"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75B60508" w14:textId="77777777" w:rsidR="007E0052" w:rsidRPr="006756E2" w:rsidRDefault="007E0052" w:rsidP="00E83905">
            <w:pPr>
              <w:spacing w:after="0" w:line="240" w:lineRule="auto"/>
              <w:ind w:left="556" w:hanging="180"/>
              <w:contextualSpacing/>
              <w:jc w:val="both"/>
              <w:rPr>
                <w:rFonts w:ascii="Arial Narrow" w:hAnsi="Arial Narrow" w:cs="Calibri"/>
              </w:rPr>
            </w:pPr>
            <w:r w:rsidRPr="006756E2">
              <w:rPr>
                <w:rFonts w:ascii="Arial Narrow" w:hAnsi="Arial Narrow" w:cs="Calibr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62EC0036" w14:textId="77777777" w:rsidR="007E0052" w:rsidRPr="006756E2" w:rsidRDefault="007E0052" w:rsidP="00E83905">
            <w:pPr>
              <w:autoSpaceDE w:val="0"/>
              <w:autoSpaceDN w:val="0"/>
              <w:adjustRightInd w:val="0"/>
              <w:spacing w:after="0" w:line="240" w:lineRule="auto"/>
              <w:ind w:left="556" w:hanging="180"/>
              <w:contextualSpacing/>
              <w:jc w:val="both"/>
              <w:rPr>
                <w:rFonts w:ascii="Arial Narrow" w:hAnsi="Arial Narrow" w:cs="Calibri"/>
              </w:rPr>
            </w:pPr>
            <w:r w:rsidRPr="006756E2">
              <w:rPr>
                <w:rFonts w:ascii="Arial Narrow" w:hAnsi="Arial Narrow" w:cs="Calibri"/>
              </w:rPr>
              <w:lastRenderedPageBreak/>
              <w:t>f) Uwzględniając wymogi ustawy o finansach publicznych jak również zasadę kasowego wykonania budżetu dochody i wydatki budżetowe ujmuje się w terminach ich zapłaty, niezależnie od rocznego budżetu którego dotyczą.</w:t>
            </w:r>
          </w:p>
          <w:p w14:paraId="1DD94F7F" w14:textId="11B1474A" w:rsidR="007E0052" w:rsidRPr="006756E2" w:rsidRDefault="00C64BF5" w:rsidP="00503A61">
            <w:pPr>
              <w:autoSpaceDE w:val="0"/>
              <w:autoSpaceDN w:val="0"/>
              <w:adjustRightInd w:val="0"/>
              <w:spacing w:after="0" w:line="240" w:lineRule="auto"/>
              <w:contextualSpacing/>
              <w:rPr>
                <w:rFonts w:ascii="Arial Narrow" w:hAnsi="Arial Narrow" w:cs="Calibri"/>
              </w:rPr>
            </w:pPr>
            <w:r>
              <w:rPr>
                <w:rFonts w:ascii="Arial Narrow" w:hAnsi="Arial Narrow" w:cs="Calibri"/>
              </w:rPr>
              <w:t xml:space="preserve"> </w:t>
            </w:r>
            <w:r w:rsidR="00503A61">
              <w:rPr>
                <w:rFonts w:ascii="Arial Narrow" w:hAnsi="Arial Narrow" w:cs="Calibri"/>
              </w:rPr>
              <w:t xml:space="preserve">      </w:t>
            </w:r>
            <w:r w:rsidR="007E0052" w:rsidRPr="006756E2">
              <w:rPr>
                <w:rFonts w:ascii="Arial Narrow" w:hAnsi="Arial Narrow" w:cs="Calibri"/>
              </w:rPr>
              <w:t>g)</w:t>
            </w:r>
            <w:r w:rsidR="007E0052">
              <w:rPr>
                <w:rFonts w:ascii="Arial Narrow" w:hAnsi="Arial Narrow" w:cs="Calibri"/>
              </w:rPr>
              <w:t xml:space="preserve"> </w:t>
            </w:r>
            <w:r w:rsidR="007E0052" w:rsidRPr="006756E2">
              <w:rPr>
                <w:rFonts w:ascii="Arial Narrow" w:hAnsi="Arial Narrow" w:cs="Calibri"/>
              </w:rPr>
              <w:t>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34CB7EA6" w14:textId="77777777" w:rsidR="007E0052" w:rsidRPr="006756E2" w:rsidRDefault="007E0052" w:rsidP="00E83905">
            <w:pPr>
              <w:autoSpaceDE w:val="0"/>
              <w:autoSpaceDN w:val="0"/>
              <w:adjustRightInd w:val="0"/>
              <w:spacing w:after="0" w:line="240" w:lineRule="auto"/>
              <w:ind w:left="556" w:hanging="180"/>
              <w:rPr>
                <w:rFonts w:ascii="Arial Narrow" w:hAnsi="Arial Narrow" w:cs="Calibri"/>
              </w:rPr>
            </w:pPr>
            <w:r w:rsidRPr="006756E2">
              <w:rPr>
                <w:rFonts w:ascii="Arial Narrow" w:hAnsi="Arial Narrow" w:cs="Calibri"/>
              </w:rPr>
              <w:t>h) Odsetki od należności, ujmuje się w księgach rachunkowych w momencie ich zapłaty lub na koniec kwartału w wysokości odsetek należnych na koniec tego kwartału.</w:t>
            </w:r>
          </w:p>
          <w:p w14:paraId="7DC67307"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4137D3BF"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j) Wycena aktywów i pasywów wyrażonych w walutach obcych dokonuje się nie później niż na koniec kwartału.</w:t>
            </w:r>
          </w:p>
          <w:p w14:paraId="15C31823" w14:textId="77777777" w:rsidR="007E0052" w:rsidRPr="006756E2" w:rsidRDefault="007E0052" w:rsidP="00E83905">
            <w:pPr>
              <w:autoSpaceDE w:val="0"/>
              <w:autoSpaceDN w:val="0"/>
              <w:adjustRightInd w:val="0"/>
              <w:spacing w:after="0" w:line="240" w:lineRule="auto"/>
              <w:ind w:left="556" w:hanging="180"/>
              <w:jc w:val="both"/>
              <w:rPr>
                <w:rFonts w:ascii="Arial Narrow" w:hAnsi="Arial Narrow" w:cs="Calibri"/>
              </w:rPr>
            </w:pPr>
            <w:r w:rsidRPr="006756E2">
              <w:rPr>
                <w:rFonts w:ascii="Arial Narrow" w:hAnsi="Arial Narrow" w:cs="Calibr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37528F6A" w14:textId="77777777" w:rsidR="006708C3" w:rsidRDefault="007E0052" w:rsidP="006708C3">
            <w:pPr>
              <w:autoSpaceDE w:val="0"/>
              <w:autoSpaceDN w:val="0"/>
              <w:adjustRightInd w:val="0"/>
              <w:spacing w:after="0" w:line="240" w:lineRule="auto"/>
              <w:ind w:left="16"/>
              <w:jc w:val="both"/>
              <w:rPr>
                <w:rFonts w:ascii="Arial Narrow" w:hAnsi="Arial Narrow" w:cs="Calibri"/>
              </w:rPr>
            </w:pPr>
            <w:r w:rsidRPr="006756E2">
              <w:rPr>
                <w:rFonts w:ascii="Arial Narrow" w:hAnsi="Arial Narrow" w:cs="Calibri"/>
                <w:b/>
              </w:rPr>
              <w:t>IV.</w:t>
            </w:r>
            <w:r w:rsidRPr="006756E2">
              <w:rPr>
                <w:rFonts w:ascii="Arial Narrow" w:hAnsi="Arial Narrow" w:cs="Calibri"/>
              </w:rPr>
              <w:t xml:space="preserve"> Rozliczenia z tytułu VAT.</w:t>
            </w:r>
          </w:p>
          <w:p w14:paraId="3A1193B0" w14:textId="77777777" w:rsidR="00503A61" w:rsidRDefault="00503A61" w:rsidP="006708C3">
            <w:pPr>
              <w:autoSpaceDE w:val="0"/>
              <w:autoSpaceDN w:val="0"/>
              <w:adjustRightInd w:val="0"/>
              <w:spacing w:after="0" w:line="240" w:lineRule="auto"/>
              <w:ind w:left="16"/>
              <w:jc w:val="both"/>
              <w:rPr>
                <w:rFonts w:ascii="Arial Narrow" w:eastAsia="Times New Roman" w:hAnsi="Arial Narrow"/>
                <w:lang w:eastAsia="pl-PL"/>
              </w:rPr>
            </w:pPr>
          </w:p>
          <w:p w14:paraId="210BDF60" w14:textId="59089A3A" w:rsidR="006708C3" w:rsidRPr="006708C3" w:rsidRDefault="006708C3" w:rsidP="006708C3">
            <w:pPr>
              <w:autoSpaceDE w:val="0"/>
              <w:autoSpaceDN w:val="0"/>
              <w:adjustRightInd w:val="0"/>
              <w:spacing w:after="0" w:line="240" w:lineRule="auto"/>
              <w:ind w:left="16"/>
              <w:jc w:val="both"/>
              <w:rPr>
                <w:rFonts w:ascii="Arial Narrow" w:hAnsi="Arial Narrow" w:cs="Calibri"/>
              </w:rPr>
            </w:pPr>
            <w:r w:rsidRPr="006708C3">
              <w:rPr>
                <w:rFonts w:ascii="Arial Narrow" w:eastAsia="Times New Roman" w:hAnsi="Arial Narrow"/>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3E371132" w14:textId="77777777" w:rsidR="006708C3" w:rsidRDefault="006708C3" w:rsidP="006708C3">
            <w:pPr>
              <w:spacing w:before="100" w:beforeAutospacing="1" w:after="100" w:afterAutospacing="1" w:line="240" w:lineRule="auto"/>
              <w:rPr>
                <w:rFonts w:ascii="Arial Narrow" w:eastAsia="Times New Roman" w:hAnsi="Arial Narrow"/>
                <w:lang w:eastAsia="pl-PL"/>
              </w:rPr>
            </w:pPr>
            <w:r w:rsidRPr="006708C3">
              <w:rPr>
                <w:rFonts w:ascii="Arial Narrow" w:eastAsia="Times New Roman" w:hAnsi="Arial Narrow"/>
                <w:lang w:eastAsia="pl-PL"/>
              </w:rPr>
              <w:t>W celu realizacji MPP (Mechanizm Podzielonej Płatności)</w:t>
            </w:r>
            <w:r w:rsidRPr="006708C3">
              <w:rPr>
                <w:rFonts w:ascii="Arial Narrow" w:eastAsia="Times New Roman" w:hAnsi="Arial Narrow"/>
                <w:b/>
                <w:bCs/>
                <w:lang w:eastAsia="pl-PL"/>
              </w:rPr>
              <w:t xml:space="preserve">  </w:t>
            </w:r>
            <w:r w:rsidRPr="006708C3">
              <w:rPr>
                <w:rFonts w:ascii="Arial Narrow" w:eastAsia="Times New Roman" w:hAnsi="Arial Narrow"/>
                <w:lang w:eastAsia="pl-PL"/>
              </w:rPr>
              <w:t>wydzielono w księgach rachunkowych dodatkowe konta analityczne " VAT".  </w:t>
            </w:r>
          </w:p>
          <w:p w14:paraId="065E583A" w14:textId="77777777" w:rsidR="006708C3" w:rsidRDefault="007E0052" w:rsidP="006708C3">
            <w:pPr>
              <w:spacing w:before="100" w:beforeAutospacing="1" w:after="100" w:afterAutospacing="1" w:line="240" w:lineRule="auto"/>
              <w:rPr>
                <w:rFonts w:ascii="Times New Roman" w:eastAsia="Times New Roman" w:hAnsi="Times New Roman"/>
                <w:lang w:eastAsia="pl-PL"/>
              </w:rPr>
            </w:pPr>
            <w:r w:rsidRPr="006756E2">
              <w:rPr>
                <w:rFonts w:ascii="Arial Narrow" w:hAnsi="Arial Narrow" w:cs="Calibri"/>
                <w:b/>
                <w:bCs/>
              </w:rPr>
              <w:t>V</w:t>
            </w:r>
            <w:r w:rsidRPr="006756E2">
              <w:rPr>
                <w:rFonts w:ascii="Arial Narrow" w:hAnsi="Arial Narrow" w:cs="Calibri"/>
                <w:bCs/>
              </w:rPr>
              <w:t>. Sprawozdawczość finansowa:</w:t>
            </w:r>
          </w:p>
          <w:p w14:paraId="533992B2" w14:textId="1D4BF763" w:rsidR="007E0052" w:rsidRPr="006708C3" w:rsidRDefault="007E0052" w:rsidP="006708C3">
            <w:pPr>
              <w:spacing w:before="100" w:beforeAutospacing="1" w:after="100" w:afterAutospacing="1" w:line="240" w:lineRule="auto"/>
              <w:rPr>
                <w:rFonts w:ascii="Times New Roman" w:eastAsia="Times New Roman" w:hAnsi="Times New Roman"/>
                <w:lang w:eastAsia="pl-PL"/>
              </w:rPr>
            </w:pPr>
            <w:r w:rsidRPr="006756E2">
              <w:rPr>
                <w:rFonts w:ascii="Arial Narrow" w:hAnsi="Arial Narrow" w:cs="Calibr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62BD8D6E" w14:textId="77777777" w:rsidR="007E0052" w:rsidRPr="006756E2" w:rsidRDefault="007E0052" w:rsidP="00E83905">
            <w:pPr>
              <w:autoSpaceDE w:val="0"/>
              <w:autoSpaceDN w:val="0"/>
              <w:adjustRightInd w:val="0"/>
              <w:spacing w:after="0" w:line="240" w:lineRule="auto"/>
              <w:ind w:left="16"/>
              <w:jc w:val="both"/>
              <w:rPr>
                <w:rFonts w:ascii="Arial Narrow" w:hAnsi="Arial Narrow" w:cs="Calibri"/>
                <w:bCs/>
                <w:iCs/>
              </w:rPr>
            </w:pPr>
            <w:r w:rsidRPr="006756E2">
              <w:rPr>
                <w:rFonts w:ascii="Arial Narrow" w:hAnsi="Arial Narrow" w:cs="Calibri"/>
                <w:b/>
                <w:bCs/>
                <w:iCs/>
              </w:rPr>
              <w:t>VI.</w:t>
            </w:r>
            <w:r w:rsidRPr="006756E2">
              <w:rPr>
                <w:rFonts w:ascii="Arial Narrow" w:hAnsi="Arial Narrow" w:cs="Calibri"/>
                <w:bCs/>
                <w:iCs/>
              </w:rPr>
              <w:t xml:space="preserve"> Księgi rachunkowe prowadzi się techniką komputerową wg następującego oprogramowania:</w:t>
            </w:r>
          </w:p>
          <w:p w14:paraId="1CE79BD7" w14:textId="77777777" w:rsidR="007E0052" w:rsidRPr="00507676" w:rsidRDefault="007E0052" w:rsidP="00507676">
            <w:pPr>
              <w:pStyle w:val="Akapitzlist"/>
              <w:numPr>
                <w:ilvl w:val="0"/>
                <w:numId w:val="3"/>
              </w:numPr>
              <w:autoSpaceDE w:val="0"/>
              <w:autoSpaceDN w:val="0"/>
              <w:adjustRightInd w:val="0"/>
              <w:spacing w:after="0" w:line="240" w:lineRule="auto"/>
              <w:rPr>
                <w:rFonts w:ascii="Arial Narrow" w:hAnsi="Arial Narrow" w:cs="Calibri"/>
              </w:rPr>
            </w:pPr>
            <w:proofErr w:type="spellStart"/>
            <w:r w:rsidRPr="00507676">
              <w:rPr>
                <w:rFonts w:ascii="Arial Narrow" w:hAnsi="Arial Narrow" w:cs="Calibri"/>
              </w:rPr>
              <w:t>Vulcan</w:t>
            </w:r>
            <w:proofErr w:type="spellEnd"/>
            <w:r w:rsidRPr="00507676">
              <w:rPr>
                <w:rFonts w:ascii="Arial Narrow" w:hAnsi="Arial Narrow" w:cs="Calibri"/>
              </w:rPr>
              <w:t xml:space="preserve"> aplikacja Finanse VULCAN wersja zgodna z aktualizacjami programu - firma </w:t>
            </w:r>
            <w:proofErr w:type="spellStart"/>
            <w:r w:rsidRPr="00507676">
              <w:rPr>
                <w:rFonts w:ascii="Arial Narrow" w:hAnsi="Arial Narrow" w:cs="Calibri"/>
              </w:rPr>
              <w:t>Vulcan</w:t>
            </w:r>
            <w:proofErr w:type="spellEnd"/>
            <w:r w:rsidRPr="00507676">
              <w:rPr>
                <w:rFonts w:ascii="Arial Narrow" w:hAnsi="Arial Narrow" w:cs="Calibri"/>
              </w:rPr>
              <w:t xml:space="preserve"> Sp. z o.o. ul. Wołowska 6, 51-116 Wrocław. Administratorem platformy systemu </w:t>
            </w:r>
            <w:proofErr w:type="spellStart"/>
            <w:r w:rsidRPr="00507676">
              <w:rPr>
                <w:rFonts w:ascii="Arial Narrow" w:hAnsi="Arial Narrow" w:cs="Calibri"/>
              </w:rPr>
              <w:t>Vulcan</w:t>
            </w:r>
            <w:proofErr w:type="spellEnd"/>
            <w:r w:rsidRPr="00507676">
              <w:rPr>
                <w:rFonts w:ascii="Arial Narrow" w:hAnsi="Arial Narrow" w:cs="Calibri"/>
              </w:rPr>
              <w:t xml:space="preserve"> jest Gmina Miasto Włocławek. </w:t>
            </w:r>
          </w:p>
          <w:p w14:paraId="7C5249A3" w14:textId="77777777" w:rsidR="00507676" w:rsidRPr="00507676" w:rsidRDefault="00507676" w:rsidP="00507676">
            <w:pPr>
              <w:pStyle w:val="Akapitzlist"/>
              <w:autoSpaceDE w:val="0"/>
              <w:autoSpaceDN w:val="0"/>
              <w:adjustRightInd w:val="0"/>
              <w:spacing w:after="0" w:line="240" w:lineRule="auto"/>
              <w:ind w:left="556"/>
              <w:rPr>
                <w:rFonts w:ascii="Arial Narrow" w:hAnsi="Arial Narrow" w:cs="Calibri"/>
                <w:bCs/>
              </w:rPr>
            </w:pPr>
          </w:p>
        </w:tc>
      </w:tr>
      <w:tr w:rsidR="007E0052" w:rsidRPr="006756E2" w14:paraId="6CBA7845" w14:textId="77777777" w:rsidTr="00167625">
        <w:tc>
          <w:tcPr>
            <w:tcW w:w="622" w:type="dxa"/>
          </w:tcPr>
          <w:p w14:paraId="5B18B0F6" w14:textId="77777777" w:rsidR="007E0052" w:rsidRPr="006756E2" w:rsidRDefault="007E0052" w:rsidP="006756E2">
            <w:pPr>
              <w:spacing w:after="0" w:line="240" w:lineRule="auto"/>
              <w:rPr>
                <w:rFonts w:cs="Calibri"/>
                <w:sz w:val="20"/>
                <w:szCs w:val="20"/>
              </w:rPr>
            </w:pPr>
            <w:r w:rsidRPr="006756E2">
              <w:rPr>
                <w:rFonts w:cs="Calibri"/>
                <w:sz w:val="20"/>
                <w:szCs w:val="20"/>
              </w:rPr>
              <w:lastRenderedPageBreak/>
              <w:t>5.</w:t>
            </w:r>
          </w:p>
        </w:tc>
        <w:tc>
          <w:tcPr>
            <w:tcW w:w="14767" w:type="dxa"/>
          </w:tcPr>
          <w:p w14:paraId="5D49A136" w14:textId="77777777" w:rsidR="007E0052" w:rsidRPr="006756E2" w:rsidRDefault="007E0052" w:rsidP="006756E2">
            <w:pPr>
              <w:spacing w:after="0" w:line="240" w:lineRule="auto"/>
              <w:rPr>
                <w:b/>
                <w:sz w:val="24"/>
                <w:szCs w:val="24"/>
              </w:rPr>
            </w:pPr>
            <w:r w:rsidRPr="006756E2">
              <w:rPr>
                <w:color w:val="2E2014"/>
                <w:sz w:val="20"/>
                <w:szCs w:val="20"/>
              </w:rPr>
              <w:t>inne informacje</w:t>
            </w:r>
          </w:p>
        </w:tc>
      </w:tr>
      <w:tr w:rsidR="007E0052" w:rsidRPr="006756E2" w14:paraId="4738B044" w14:textId="77777777" w:rsidTr="00167625">
        <w:trPr>
          <w:trHeight w:val="265"/>
        </w:trPr>
        <w:tc>
          <w:tcPr>
            <w:tcW w:w="622" w:type="dxa"/>
          </w:tcPr>
          <w:p w14:paraId="48A4DF3C" w14:textId="77777777" w:rsidR="007E0052" w:rsidRPr="006756E2" w:rsidRDefault="007E0052" w:rsidP="006756E2">
            <w:pPr>
              <w:spacing w:after="0" w:line="240" w:lineRule="auto"/>
              <w:rPr>
                <w:rFonts w:cs="Calibri"/>
                <w:sz w:val="20"/>
                <w:szCs w:val="20"/>
              </w:rPr>
            </w:pPr>
          </w:p>
        </w:tc>
        <w:tc>
          <w:tcPr>
            <w:tcW w:w="14767" w:type="dxa"/>
          </w:tcPr>
          <w:p w14:paraId="7814D77C" w14:textId="77777777" w:rsidR="007E0052" w:rsidRDefault="007E0052" w:rsidP="006756E2">
            <w:pPr>
              <w:spacing w:after="0" w:line="240" w:lineRule="auto"/>
              <w:rPr>
                <w:b/>
                <w:sz w:val="24"/>
                <w:szCs w:val="24"/>
              </w:rPr>
            </w:pPr>
          </w:p>
          <w:p w14:paraId="3AAE2E72" w14:textId="77777777" w:rsidR="007C4855" w:rsidRPr="006756E2" w:rsidRDefault="007C4855" w:rsidP="006756E2">
            <w:pPr>
              <w:spacing w:after="0" w:line="240" w:lineRule="auto"/>
              <w:rPr>
                <w:b/>
                <w:sz w:val="24"/>
                <w:szCs w:val="24"/>
              </w:rPr>
            </w:pPr>
          </w:p>
        </w:tc>
      </w:tr>
      <w:tr w:rsidR="007E0052" w:rsidRPr="006756E2" w14:paraId="20C84BAE" w14:textId="77777777" w:rsidTr="00167625">
        <w:tc>
          <w:tcPr>
            <w:tcW w:w="622" w:type="dxa"/>
          </w:tcPr>
          <w:p w14:paraId="64CF0D46" w14:textId="77777777" w:rsidR="007E0052" w:rsidRPr="006756E2" w:rsidRDefault="007E0052" w:rsidP="006756E2">
            <w:pPr>
              <w:spacing w:after="0" w:line="240" w:lineRule="auto"/>
              <w:rPr>
                <w:rFonts w:cs="Calibri"/>
                <w:b/>
                <w:sz w:val="20"/>
                <w:szCs w:val="20"/>
              </w:rPr>
            </w:pPr>
            <w:r w:rsidRPr="006756E2">
              <w:rPr>
                <w:rFonts w:cs="Calibri"/>
                <w:b/>
                <w:sz w:val="20"/>
                <w:szCs w:val="20"/>
              </w:rPr>
              <w:t>II.</w:t>
            </w:r>
          </w:p>
        </w:tc>
        <w:tc>
          <w:tcPr>
            <w:tcW w:w="14767" w:type="dxa"/>
          </w:tcPr>
          <w:p w14:paraId="763D17D5" w14:textId="77777777" w:rsidR="007E0052" w:rsidRPr="006756E2" w:rsidRDefault="007E0052" w:rsidP="006756E2">
            <w:pPr>
              <w:spacing w:after="0" w:line="240" w:lineRule="auto"/>
              <w:rPr>
                <w:b/>
                <w:sz w:val="24"/>
                <w:szCs w:val="24"/>
              </w:rPr>
            </w:pPr>
            <w:r w:rsidRPr="006756E2">
              <w:rPr>
                <w:b/>
                <w:bCs/>
                <w:color w:val="2E2014"/>
                <w:sz w:val="20"/>
                <w:szCs w:val="20"/>
              </w:rPr>
              <w:t>Dodatkowe informacje i objaśnienia obejmują w szczególności:</w:t>
            </w:r>
          </w:p>
        </w:tc>
      </w:tr>
      <w:tr w:rsidR="007E0052" w:rsidRPr="006756E2" w14:paraId="536166A3" w14:textId="77777777" w:rsidTr="00167625">
        <w:tc>
          <w:tcPr>
            <w:tcW w:w="622" w:type="dxa"/>
          </w:tcPr>
          <w:p w14:paraId="3F0C0B15" w14:textId="77777777" w:rsidR="007E0052" w:rsidRPr="006756E2" w:rsidRDefault="007E0052" w:rsidP="006756E2">
            <w:pPr>
              <w:spacing w:after="0" w:line="240" w:lineRule="auto"/>
              <w:rPr>
                <w:rFonts w:cs="Calibri"/>
                <w:sz w:val="20"/>
                <w:szCs w:val="20"/>
              </w:rPr>
            </w:pPr>
            <w:r w:rsidRPr="006756E2">
              <w:rPr>
                <w:rFonts w:cs="Calibri"/>
                <w:sz w:val="20"/>
                <w:szCs w:val="20"/>
              </w:rPr>
              <w:t>1.</w:t>
            </w:r>
          </w:p>
        </w:tc>
        <w:tc>
          <w:tcPr>
            <w:tcW w:w="14767" w:type="dxa"/>
          </w:tcPr>
          <w:p w14:paraId="4C11F94C" w14:textId="77777777" w:rsidR="007C4855" w:rsidRDefault="007C4855" w:rsidP="006756E2">
            <w:pPr>
              <w:spacing w:after="0" w:line="240" w:lineRule="auto"/>
              <w:rPr>
                <w:b/>
                <w:sz w:val="24"/>
                <w:szCs w:val="24"/>
              </w:rPr>
            </w:pPr>
          </w:p>
          <w:p w14:paraId="068BA7B7" w14:textId="77777777" w:rsidR="00D44B22" w:rsidRDefault="00D44B22" w:rsidP="006756E2">
            <w:pPr>
              <w:spacing w:after="0" w:line="240" w:lineRule="auto"/>
              <w:rPr>
                <w:b/>
                <w:sz w:val="24"/>
                <w:szCs w:val="24"/>
              </w:rPr>
            </w:pPr>
          </w:p>
          <w:p w14:paraId="42E89AD7" w14:textId="77777777" w:rsidR="00D44B22" w:rsidRDefault="00D44B22" w:rsidP="006756E2">
            <w:pPr>
              <w:spacing w:after="0" w:line="240" w:lineRule="auto"/>
              <w:rPr>
                <w:b/>
                <w:sz w:val="24"/>
                <w:szCs w:val="24"/>
              </w:rPr>
            </w:pPr>
          </w:p>
          <w:p w14:paraId="6895BC30" w14:textId="77777777" w:rsidR="007C4855" w:rsidRPr="006756E2" w:rsidRDefault="007C4855" w:rsidP="006756E2">
            <w:pPr>
              <w:spacing w:after="0" w:line="240" w:lineRule="auto"/>
              <w:rPr>
                <w:b/>
                <w:sz w:val="24"/>
                <w:szCs w:val="24"/>
              </w:rPr>
            </w:pPr>
          </w:p>
        </w:tc>
      </w:tr>
      <w:tr w:rsidR="007E0052" w:rsidRPr="006756E2" w14:paraId="60169761" w14:textId="77777777" w:rsidTr="00167625">
        <w:tc>
          <w:tcPr>
            <w:tcW w:w="622" w:type="dxa"/>
          </w:tcPr>
          <w:p w14:paraId="5AAB55F4" w14:textId="77777777" w:rsidR="007E0052" w:rsidRPr="006756E2" w:rsidRDefault="007E0052" w:rsidP="006756E2">
            <w:pPr>
              <w:spacing w:after="0" w:line="240" w:lineRule="auto"/>
              <w:rPr>
                <w:rFonts w:cs="Calibri"/>
                <w:sz w:val="20"/>
                <w:szCs w:val="20"/>
              </w:rPr>
            </w:pPr>
            <w:r w:rsidRPr="006756E2">
              <w:rPr>
                <w:rFonts w:cs="Calibri"/>
                <w:sz w:val="20"/>
                <w:szCs w:val="20"/>
              </w:rPr>
              <w:t>1.1</w:t>
            </w:r>
          </w:p>
        </w:tc>
        <w:tc>
          <w:tcPr>
            <w:tcW w:w="14767" w:type="dxa"/>
          </w:tcPr>
          <w:tbl>
            <w:tblPr>
              <w:tblW w:w="14551" w:type="dxa"/>
              <w:tblCellMar>
                <w:left w:w="70" w:type="dxa"/>
                <w:right w:w="70" w:type="dxa"/>
              </w:tblCellMar>
              <w:tblLook w:val="04A0" w:firstRow="1" w:lastRow="0" w:firstColumn="1" w:lastColumn="0" w:noHBand="0" w:noVBand="1"/>
            </w:tblPr>
            <w:tblGrid>
              <w:gridCol w:w="215"/>
              <w:gridCol w:w="140"/>
              <w:gridCol w:w="984"/>
              <w:gridCol w:w="140"/>
              <w:gridCol w:w="338"/>
              <w:gridCol w:w="229"/>
              <w:gridCol w:w="368"/>
              <w:gridCol w:w="150"/>
              <w:gridCol w:w="191"/>
              <w:gridCol w:w="140"/>
              <w:gridCol w:w="389"/>
              <w:gridCol w:w="287"/>
              <w:gridCol w:w="251"/>
              <w:gridCol w:w="144"/>
              <w:gridCol w:w="140"/>
              <w:gridCol w:w="255"/>
              <w:gridCol w:w="242"/>
              <w:gridCol w:w="140"/>
              <w:gridCol w:w="143"/>
              <w:gridCol w:w="336"/>
              <w:gridCol w:w="197"/>
              <w:gridCol w:w="470"/>
              <w:gridCol w:w="253"/>
              <w:gridCol w:w="142"/>
              <w:gridCol w:w="140"/>
              <w:gridCol w:w="374"/>
              <w:gridCol w:w="231"/>
              <w:gridCol w:w="140"/>
              <w:gridCol w:w="140"/>
              <w:gridCol w:w="277"/>
              <w:gridCol w:w="231"/>
              <w:gridCol w:w="250"/>
              <w:gridCol w:w="140"/>
              <w:gridCol w:w="230"/>
              <w:gridCol w:w="410"/>
              <w:gridCol w:w="140"/>
              <w:gridCol w:w="142"/>
              <w:gridCol w:w="250"/>
              <w:gridCol w:w="323"/>
              <w:gridCol w:w="398"/>
              <w:gridCol w:w="508"/>
              <w:gridCol w:w="67"/>
              <w:gridCol w:w="143"/>
              <w:gridCol w:w="425"/>
              <w:gridCol w:w="111"/>
              <w:gridCol w:w="140"/>
              <w:gridCol w:w="502"/>
              <w:gridCol w:w="140"/>
              <w:gridCol w:w="678"/>
              <w:gridCol w:w="140"/>
              <w:gridCol w:w="740"/>
              <w:gridCol w:w="838"/>
              <w:gridCol w:w="8"/>
              <w:gridCol w:w="11"/>
            </w:tblGrid>
            <w:tr w:rsidR="00BA11F1" w:rsidRPr="00BA11F1" w14:paraId="092B0C78" w14:textId="77777777" w:rsidTr="00EE747F">
              <w:trPr>
                <w:gridAfter w:val="10"/>
                <w:wAfter w:w="3311" w:type="dxa"/>
                <w:trHeight w:val="330"/>
              </w:trPr>
              <w:tc>
                <w:tcPr>
                  <w:tcW w:w="11240" w:type="dxa"/>
                  <w:gridSpan w:val="44"/>
                  <w:tcBorders>
                    <w:top w:val="nil"/>
                    <w:left w:val="nil"/>
                    <w:bottom w:val="nil"/>
                    <w:right w:val="nil"/>
                  </w:tcBorders>
                  <w:noWrap/>
                  <w:vAlign w:val="center"/>
                  <w:hideMark/>
                </w:tcPr>
                <w:p w14:paraId="497784B6" w14:textId="77777777" w:rsidR="00BA11F1" w:rsidRPr="00BA11F1" w:rsidRDefault="00BA11F1" w:rsidP="00BA11F1">
                  <w:pPr>
                    <w:spacing w:after="0" w:line="240" w:lineRule="auto"/>
                    <w:rPr>
                      <w:rFonts w:ascii="Arial Narrow" w:eastAsia="Times New Roman" w:hAnsi="Arial Narrow"/>
                      <w:b/>
                      <w:bCs/>
                      <w:color w:val="000000"/>
                      <w:u w:val="single"/>
                      <w:lang w:eastAsia="pl-PL"/>
                    </w:rPr>
                  </w:pPr>
                  <w:r w:rsidRPr="00BA11F1">
                    <w:rPr>
                      <w:rFonts w:ascii="Arial Narrow" w:eastAsia="Times New Roman" w:hAnsi="Arial Narrow"/>
                      <w:b/>
                      <w:bCs/>
                      <w:color w:val="000000"/>
                      <w:u w:val="single"/>
                      <w:lang w:eastAsia="pl-PL"/>
                    </w:rPr>
                    <w:t>Główne składniki aktywów trwałych – PP 12</w:t>
                  </w:r>
                </w:p>
              </w:tc>
            </w:tr>
            <w:tr w:rsidR="00EE747F" w:rsidRPr="00BA11F1" w14:paraId="19A9D26E" w14:textId="77777777" w:rsidTr="00EE747F">
              <w:trPr>
                <w:gridAfter w:val="10"/>
                <w:wAfter w:w="3311" w:type="dxa"/>
                <w:trHeight w:val="330"/>
              </w:trPr>
              <w:tc>
                <w:tcPr>
                  <w:tcW w:w="216" w:type="dxa"/>
                  <w:tcBorders>
                    <w:top w:val="nil"/>
                    <w:left w:val="nil"/>
                    <w:bottom w:val="single" w:sz="4" w:space="0" w:color="000000"/>
                    <w:right w:val="nil"/>
                  </w:tcBorders>
                  <w:noWrap/>
                  <w:vAlign w:val="center"/>
                  <w:hideMark/>
                </w:tcPr>
                <w:p w14:paraId="5389FC9C" w14:textId="77777777" w:rsidR="00BA11F1" w:rsidRPr="00BA11F1" w:rsidRDefault="00BA11F1" w:rsidP="00BA11F1">
                  <w:pPr>
                    <w:spacing w:after="0" w:line="240" w:lineRule="auto"/>
                    <w:rPr>
                      <w:rFonts w:ascii="Arial Narrow" w:eastAsia="Times New Roman" w:hAnsi="Arial Narrow"/>
                      <w:b/>
                      <w:bCs/>
                      <w:color w:val="000000"/>
                      <w:sz w:val="20"/>
                      <w:szCs w:val="20"/>
                      <w:lang w:eastAsia="pl-PL"/>
                    </w:rPr>
                  </w:pPr>
                  <w:r w:rsidRPr="00BA11F1">
                    <w:rPr>
                      <w:rFonts w:ascii="Arial Narrow" w:eastAsia="Times New Roman" w:hAnsi="Arial Narrow"/>
                      <w:b/>
                      <w:bCs/>
                      <w:color w:val="000000"/>
                      <w:sz w:val="20"/>
                      <w:szCs w:val="20"/>
                      <w:lang w:eastAsia="pl-PL"/>
                    </w:rPr>
                    <w:lastRenderedPageBreak/>
                    <w:t> </w:t>
                  </w:r>
                </w:p>
              </w:tc>
              <w:tc>
                <w:tcPr>
                  <w:tcW w:w="1261" w:type="dxa"/>
                  <w:gridSpan w:val="3"/>
                  <w:tcBorders>
                    <w:top w:val="nil"/>
                    <w:left w:val="nil"/>
                    <w:bottom w:val="single" w:sz="4" w:space="0" w:color="000000"/>
                    <w:right w:val="nil"/>
                  </w:tcBorders>
                  <w:noWrap/>
                  <w:vAlign w:val="center"/>
                  <w:hideMark/>
                </w:tcPr>
                <w:p w14:paraId="6FACBC2B" w14:textId="77777777" w:rsidR="00BA11F1" w:rsidRPr="00BA11F1" w:rsidRDefault="00BA11F1" w:rsidP="00BA11F1">
                  <w:pPr>
                    <w:spacing w:after="0" w:line="240" w:lineRule="auto"/>
                    <w:rPr>
                      <w:rFonts w:ascii="Arial Narrow" w:eastAsia="Times New Roman" w:hAnsi="Arial Narrow"/>
                      <w:b/>
                      <w:bCs/>
                      <w:color w:val="000000"/>
                      <w:sz w:val="20"/>
                      <w:szCs w:val="20"/>
                      <w:lang w:eastAsia="pl-PL"/>
                    </w:rPr>
                  </w:pPr>
                  <w:r w:rsidRPr="00BA11F1">
                    <w:rPr>
                      <w:rFonts w:ascii="Arial Narrow" w:eastAsia="Times New Roman" w:hAnsi="Arial Narrow"/>
                      <w:b/>
                      <w:bCs/>
                      <w:color w:val="000000"/>
                      <w:sz w:val="20"/>
                      <w:szCs w:val="20"/>
                      <w:lang w:eastAsia="pl-PL"/>
                    </w:rPr>
                    <w:t> </w:t>
                  </w:r>
                </w:p>
              </w:tc>
              <w:tc>
                <w:tcPr>
                  <w:tcW w:w="339" w:type="dxa"/>
                  <w:tcBorders>
                    <w:top w:val="nil"/>
                    <w:left w:val="nil"/>
                    <w:bottom w:val="single" w:sz="4" w:space="0" w:color="000000"/>
                    <w:right w:val="nil"/>
                  </w:tcBorders>
                  <w:noWrap/>
                  <w:vAlign w:val="center"/>
                  <w:hideMark/>
                </w:tcPr>
                <w:p w14:paraId="50BBB31C" w14:textId="77777777" w:rsidR="00BA11F1" w:rsidRPr="00BA11F1" w:rsidRDefault="00BA11F1" w:rsidP="00BA11F1">
                  <w:pPr>
                    <w:spacing w:after="0" w:line="240" w:lineRule="auto"/>
                    <w:rPr>
                      <w:rFonts w:ascii="Arial Narrow" w:eastAsia="Times New Roman" w:hAnsi="Arial Narrow"/>
                      <w:b/>
                      <w:bCs/>
                      <w:color w:val="000000"/>
                      <w:sz w:val="20"/>
                      <w:szCs w:val="20"/>
                      <w:lang w:eastAsia="pl-PL"/>
                    </w:rPr>
                  </w:pPr>
                  <w:r w:rsidRPr="00BA11F1">
                    <w:rPr>
                      <w:rFonts w:ascii="Arial Narrow" w:eastAsia="Times New Roman" w:hAnsi="Arial Narrow"/>
                      <w:b/>
                      <w:bCs/>
                      <w:color w:val="000000"/>
                      <w:sz w:val="20"/>
                      <w:szCs w:val="20"/>
                      <w:lang w:eastAsia="pl-PL"/>
                    </w:rPr>
                    <w:t> </w:t>
                  </w:r>
                </w:p>
              </w:tc>
              <w:tc>
                <w:tcPr>
                  <w:tcW w:w="230" w:type="dxa"/>
                  <w:tcBorders>
                    <w:top w:val="nil"/>
                    <w:left w:val="nil"/>
                    <w:bottom w:val="single" w:sz="4" w:space="0" w:color="000000"/>
                    <w:right w:val="nil"/>
                  </w:tcBorders>
                  <w:noWrap/>
                  <w:vAlign w:val="center"/>
                  <w:hideMark/>
                </w:tcPr>
                <w:p w14:paraId="4BD30BD1" w14:textId="77777777" w:rsidR="00BA11F1" w:rsidRPr="00BA11F1" w:rsidRDefault="00BA11F1" w:rsidP="00BA11F1">
                  <w:pPr>
                    <w:spacing w:after="0" w:line="240" w:lineRule="auto"/>
                    <w:rPr>
                      <w:rFonts w:ascii="Arial Narrow" w:eastAsia="Times New Roman" w:hAnsi="Arial Narrow"/>
                      <w:b/>
                      <w:bCs/>
                      <w:color w:val="000000"/>
                      <w:sz w:val="20"/>
                      <w:szCs w:val="20"/>
                      <w:lang w:eastAsia="pl-PL"/>
                    </w:rPr>
                  </w:pPr>
                  <w:r w:rsidRPr="00BA11F1">
                    <w:rPr>
                      <w:rFonts w:ascii="Arial Narrow" w:eastAsia="Times New Roman" w:hAnsi="Arial Narrow"/>
                      <w:b/>
                      <w:bCs/>
                      <w:color w:val="000000"/>
                      <w:sz w:val="20"/>
                      <w:szCs w:val="20"/>
                      <w:lang w:eastAsia="pl-PL"/>
                    </w:rPr>
                    <w:t> </w:t>
                  </w:r>
                </w:p>
              </w:tc>
              <w:tc>
                <w:tcPr>
                  <w:tcW w:w="520" w:type="dxa"/>
                  <w:gridSpan w:val="2"/>
                  <w:tcBorders>
                    <w:top w:val="nil"/>
                    <w:left w:val="nil"/>
                    <w:bottom w:val="single" w:sz="4" w:space="0" w:color="000000"/>
                    <w:right w:val="nil"/>
                  </w:tcBorders>
                  <w:noWrap/>
                  <w:vAlign w:val="center"/>
                  <w:hideMark/>
                </w:tcPr>
                <w:p w14:paraId="7A79382C"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191" w:type="dxa"/>
                  <w:tcBorders>
                    <w:top w:val="nil"/>
                    <w:left w:val="nil"/>
                    <w:bottom w:val="single" w:sz="4" w:space="0" w:color="000000"/>
                    <w:right w:val="nil"/>
                  </w:tcBorders>
                  <w:noWrap/>
                  <w:vAlign w:val="center"/>
                  <w:hideMark/>
                </w:tcPr>
                <w:p w14:paraId="176CFBBA"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529" w:type="dxa"/>
                  <w:gridSpan w:val="2"/>
                  <w:tcBorders>
                    <w:top w:val="nil"/>
                    <w:left w:val="nil"/>
                    <w:bottom w:val="single" w:sz="4" w:space="0" w:color="000000"/>
                    <w:right w:val="nil"/>
                  </w:tcBorders>
                  <w:noWrap/>
                  <w:vAlign w:val="center"/>
                  <w:hideMark/>
                </w:tcPr>
                <w:p w14:paraId="4B01DF45"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538" w:type="dxa"/>
                  <w:gridSpan w:val="2"/>
                  <w:tcBorders>
                    <w:top w:val="nil"/>
                    <w:left w:val="nil"/>
                    <w:bottom w:val="single" w:sz="4" w:space="0" w:color="000000"/>
                    <w:right w:val="nil"/>
                  </w:tcBorders>
                  <w:noWrap/>
                  <w:vAlign w:val="center"/>
                  <w:hideMark/>
                </w:tcPr>
                <w:p w14:paraId="21DF2599"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539" w:type="dxa"/>
                  <w:gridSpan w:val="3"/>
                  <w:tcBorders>
                    <w:top w:val="nil"/>
                    <w:left w:val="nil"/>
                    <w:bottom w:val="single" w:sz="4" w:space="0" w:color="000000"/>
                    <w:right w:val="nil"/>
                  </w:tcBorders>
                  <w:noWrap/>
                  <w:vAlign w:val="center"/>
                  <w:hideMark/>
                </w:tcPr>
                <w:p w14:paraId="08B215A8"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242" w:type="dxa"/>
                  <w:tcBorders>
                    <w:top w:val="nil"/>
                    <w:left w:val="nil"/>
                    <w:bottom w:val="single" w:sz="4" w:space="0" w:color="000000"/>
                    <w:right w:val="nil"/>
                  </w:tcBorders>
                  <w:noWrap/>
                  <w:vAlign w:val="center"/>
                  <w:hideMark/>
                </w:tcPr>
                <w:p w14:paraId="32F594EA"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811" w:type="dxa"/>
                  <w:gridSpan w:val="4"/>
                  <w:tcBorders>
                    <w:top w:val="nil"/>
                    <w:left w:val="nil"/>
                    <w:bottom w:val="single" w:sz="4" w:space="0" w:color="000000"/>
                    <w:right w:val="nil"/>
                  </w:tcBorders>
                  <w:noWrap/>
                  <w:vAlign w:val="center"/>
                  <w:hideMark/>
                </w:tcPr>
                <w:p w14:paraId="125EA868"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723" w:type="dxa"/>
                  <w:gridSpan w:val="2"/>
                  <w:tcBorders>
                    <w:top w:val="nil"/>
                    <w:left w:val="nil"/>
                    <w:bottom w:val="single" w:sz="4" w:space="0" w:color="000000"/>
                    <w:right w:val="nil"/>
                  </w:tcBorders>
                  <w:noWrap/>
                  <w:vAlign w:val="center"/>
                  <w:hideMark/>
                </w:tcPr>
                <w:p w14:paraId="546F57A0"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656" w:type="dxa"/>
                  <w:gridSpan w:val="3"/>
                  <w:tcBorders>
                    <w:top w:val="nil"/>
                    <w:left w:val="nil"/>
                    <w:bottom w:val="single" w:sz="4" w:space="0" w:color="000000"/>
                    <w:right w:val="nil"/>
                  </w:tcBorders>
                  <w:noWrap/>
                  <w:vAlign w:val="center"/>
                  <w:hideMark/>
                </w:tcPr>
                <w:p w14:paraId="4E8177A8"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231" w:type="dxa"/>
                  <w:tcBorders>
                    <w:top w:val="nil"/>
                    <w:left w:val="nil"/>
                    <w:bottom w:val="single" w:sz="4" w:space="0" w:color="000000"/>
                    <w:right w:val="nil"/>
                  </w:tcBorders>
                  <w:noWrap/>
                  <w:vAlign w:val="center"/>
                  <w:hideMark/>
                </w:tcPr>
                <w:p w14:paraId="57D83C66"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557" w:type="dxa"/>
                  <w:gridSpan w:val="3"/>
                  <w:tcBorders>
                    <w:top w:val="nil"/>
                    <w:left w:val="nil"/>
                    <w:bottom w:val="single" w:sz="4" w:space="0" w:color="000000"/>
                    <w:right w:val="nil"/>
                  </w:tcBorders>
                  <w:noWrap/>
                  <w:vAlign w:val="center"/>
                  <w:hideMark/>
                </w:tcPr>
                <w:p w14:paraId="1D920320"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231" w:type="dxa"/>
                  <w:tcBorders>
                    <w:top w:val="nil"/>
                    <w:left w:val="nil"/>
                    <w:bottom w:val="single" w:sz="4" w:space="0" w:color="000000"/>
                    <w:right w:val="nil"/>
                  </w:tcBorders>
                  <w:noWrap/>
                  <w:vAlign w:val="center"/>
                  <w:hideMark/>
                </w:tcPr>
                <w:p w14:paraId="058EB5F3"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620" w:type="dxa"/>
                  <w:gridSpan w:val="3"/>
                  <w:tcBorders>
                    <w:top w:val="nil"/>
                    <w:left w:val="nil"/>
                    <w:bottom w:val="single" w:sz="4" w:space="0" w:color="000000"/>
                    <w:right w:val="nil"/>
                  </w:tcBorders>
                  <w:noWrap/>
                  <w:vAlign w:val="center"/>
                  <w:hideMark/>
                </w:tcPr>
                <w:p w14:paraId="4EE6DE27"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410" w:type="dxa"/>
                  <w:tcBorders>
                    <w:top w:val="nil"/>
                    <w:left w:val="nil"/>
                    <w:bottom w:val="single" w:sz="4" w:space="0" w:color="000000"/>
                    <w:right w:val="nil"/>
                  </w:tcBorders>
                  <w:noWrap/>
                  <w:vAlign w:val="center"/>
                  <w:hideMark/>
                </w:tcPr>
                <w:p w14:paraId="09E564D3"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855" w:type="dxa"/>
                  <w:gridSpan w:val="4"/>
                  <w:tcBorders>
                    <w:top w:val="nil"/>
                    <w:left w:val="nil"/>
                    <w:bottom w:val="single" w:sz="4" w:space="0" w:color="000000"/>
                    <w:right w:val="nil"/>
                  </w:tcBorders>
                  <w:noWrap/>
                  <w:vAlign w:val="center"/>
                  <w:hideMark/>
                </w:tcPr>
                <w:p w14:paraId="4059A049"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1116" w:type="dxa"/>
                  <w:gridSpan w:val="4"/>
                  <w:tcBorders>
                    <w:top w:val="nil"/>
                    <w:left w:val="nil"/>
                    <w:bottom w:val="single" w:sz="4" w:space="0" w:color="000000"/>
                    <w:right w:val="nil"/>
                  </w:tcBorders>
                  <w:noWrap/>
                  <w:vAlign w:val="center"/>
                  <w:hideMark/>
                </w:tcPr>
                <w:p w14:paraId="4966DBBF"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c>
                <w:tcPr>
                  <w:tcW w:w="425" w:type="dxa"/>
                  <w:tcBorders>
                    <w:top w:val="nil"/>
                    <w:left w:val="nil"/>
                    <w:bottom w:val="single" w:sz="4" w:space="0" w:color="000000"/>
                    <w:right w:val="nil"/>
                  </w:tcBorders>
                  <w:noWrap/>
                  <w:vAlign w:val="center"/>
                  <w:hideMark/>
                </w:tcPr>
                <w:p w14:paraId="0A091651" w14:textId="77777777" w:rsidR="00BA11F1" w:rsidRPr="00BA11F1" w:rsidRDefault="00BA11F1" w:rsidP="00BA11F1">
                  <w:pPr>
                    <w:spacing w:after="0" w:line="240" w:lineRule="auto"/>
                    <w:rPr>
                      <w:rFonts w:ascii="Arial Narrow" w:eastAsia="Times New Roman" w:hAnsi="Arial Narrow"/>
                      <w:b/>
                      <w:bCs/>
                      <w:color w:val="000000"/>
                      <w:lang w:eastAsia="pl-PL"/>
                    </w:rPr>
                  </w:pPr>
                  <w:r w:rsidRPr="00BA11F1">
                    <w:rPr>
                      <w:rFonts w:ascii="Arial Narrow" w:eastAsia="Times New Roman" w:hAnsi="Arial Narrow"/>
                      <w:b/>
                      <w:bCs/>
                      <w:color w:val="000000"/>
                      <w:lang w:eastAsia="pl-PL"/>
                    </w:rPr>
                    <w:t> </w:t>
                  </w:r>
                </w:p>
              </w:tc>
            </w:tr>
            <w:tr w:rsidR="00BE1B87" w:rsidRPr="00BE1B87" w14:paraId="09AD9A73" w14:textId="77777777" w:rsidTr="00EE747F">
              <w:trPr>
                <w:trHeight w:val="330"/>
              </w:trPr>
              <w:tc>
                <w:tcPr>
                  <w:tcW w:w="14551" w:type="dxa"/>
                  <w:gridSpan w:val="54"/>
                  <w:tcBorders>
                    <w:top w:val="nil"/>
                    <w:left w:val="nil"/>
                    <w:bottom w:val="nil"/>
                    <w:right w:val="nil"/>
                  </w:tcBorders>
                  <w:noWrap/>
                  <w:vAlign w:val="center"/>
                  <w:hideMark/>
                </w:tcPr>
                <w:p w14:paraId="00E26E49" w14:textId="77777777" w:rsidR="00BE1B87" w:rsidRPr="00BE1B87" w:rsidRDefault="00BE1B87" w:rsidP="00BE1B87">
                  <w:pPr>
                    <w:spacing w:after="0" w:line="240" w:lineRule="auto"/>
                    <w:rPr>
                      <w:rFonts w:ascii="Arial Narrow" w:eastAsia="Times New Roman" w:hAnsi="Arial Narrow"/>
                      <w:b/>
                      <w:bCs/>
                      <w:color w:val="000000"/>
                      <w:u w:val="single"/>
                      <w:lang w:eastAsia="pl-PL"/>
                    </w:rPr>
                  </w:pPr>
                  <w:r w:rsidRPr="00BE1B87">
                    <w:rPr>
                      <w:rFonts w:ascii="Arial Narrow" w:eastAsia="Times New Roman" w:hAnsi="Arial Narrow"/>
                      <w:b/>
                      <w:bCs/>
                      <w:color w:val="000000"/>
                      <w:u w:val="single"/>
                      <w:lang w:eastAsia="pl-PL"/>
                    </w:rPr>
                    <w:t>Główne składniki aktywów trwałych – PP 12</w:t>
                  </w:r>
                </w:p>
              </w:tc>
            </w:tr>
            <w:tr w:rsidR="00EE747F" w:rsidRPr="00BE1B87" w14:paraId="52FDB4D4" w14:textId="77777777" w:rsidTr="00EE747F">
              <w:trPr>
                <w:gridAfter w:val="2"/>
                <w:wAfter w:w="19" w:type="dxa"/>
                <w:trHeight w:val="330"/>
              </w:trPr>
              <w:tc>
                <w:tcPr>
                  <w:tcW w:w="356" w:type="dxa"/>
                  <w:gridSpan w:val="2"/>
                  <w:tcBorders>
                    <w:top w:val="nil"/>
                    <w:left w:val="nil"/>
                    <w:bottom w:val="single" w:sz="4" w:space="0" w:color="000000"/>
                    <w:right w:val="nil"/>
                  </w:tcBorders>
                  <w:noWrap/>
                  <w:vAlign w:val="center"/>
                  <w:hideMark/>
                </w:tcPr>
                <w:p w14:paraId="640ADC88" w14:textId="77777777" w:rsidR="00BE1B87" w:rsidRPr="00BE1B87" w:rsidRDefault="00BE1B87" w:rsidP="00BE1B87">
                  <w:pPr>
                    <w:spacing w:after="0" w:line="240" w:lineRule="auto"/>
                    <w:rPr>
                      <w:rFonts w:ascii="Arial Narrow" w:eastAsia="Times New Roman" w:hAnsi="Arial Narrow"/>
                      <w:b/>
                      <w:bCs/>
                      <w:color w:val="000000"/>
                      <w:sz w:val="20"/>
                      <w:szCs w:val="20"/>
                      <w:lang w:eastAsia="pl-PL"/>
                    </w:rPr>
                  </w:pPr>
                  <w:r w:rsidRPr="00BE1B87">
                    <w:rPr>
                      <w:rFonts w:ascii="Arial Narrow" w:eastAsia="Times New Roman" w:hAnsi="Arial Narrow"/>
                      <w:b/>
                      <w:bCs/>
                      <w:color w:val="000000"/>
                      <w:sz w:val="20"/>
                      <w:szCs w:val="20"/>
                      <w:lang w:eastAsia="pl-PL"/>
                    </w:rPr>
                    <w:t> </w:t>
                  </w:r>
                </w:p>
              </w:tc>
              <w:tc>
                <w:tcPr>
                  <w:tcW w:w="981" w:type="dxa"/>
                  <w:tcBorders>
                    <w:top w:val="nil"/>
                    <w:left w:val="nil"/>
                    <w:bottom w:val="single" w:sz="4" w:space="0" w:color="000000"/>
                    <w:right w:val="nil"/>
                  </w:tcBorders>
                  <w:noWrap/>
                  <w:vAlign w:val="center"/>
                  <w:hideMark/>
                </w:tcPr>
                <w:p w14:paraId="0FBB3FF0" w14:textId="77777777" w:rsidR="00BE1B87" w:rsidRPr="00BE1B87" w:rsidRDefault="00BE1B87" w:rsidP="00BE1B87">
                  <w:pPr>
                    <w:spacing w:after="0" w:line="240" w:lineRule="auto"/>
                    <w:rPr>
                      <w:rFonts w:ascii="Arial Narrow" w:eastAsia="Times New Roman" w:hAnsi="Arial Narrow"/>
                      <w:b/>
                      <w:bCs/>
                      <w:color w:val="000000"/>
                      <w:sz w:val="20"/>
                      <w:szCs w:val="20"/>
                      <w:lang w:eastAsia="pl-PL"/>
                    </w:rPr>
                  </w:pPr>
                  <w:r w:rsidRPr="00BE1B87">
                    <w:rPr>
                      <w:rFonts w:ascii="Arial Narrow" w:eastAsia="Times New Roman" w:hAnsi="Arial Narrow"/>
                      <w:b/>
                      <w:bCs/>
                      <w:color w:val="000000"/>
                      <w:sz w:val="20"/>
                      <w:szCs w:val="20"/>
                      <w:lang w:eastAsia="pl-PL"/>
                    </w:rPr>
                    <w:t> </w:t>
                  </w:r>
                </w:p>
              </w:tc>
              <w:tc>
                <w:tcPr>
                  <w:tcW w:w="1078" w:type="dxa"/>
                  <w:gridSpan w:val="4"/>
                  <w:tcBorders>
                    <w:top w:val="nil"/>
                    <w:left w:val="nil"/>
                    <w:bottom w:val="single" w:sz="4" w:space="0" w:color="000000"/>
                    <w:right w:val="nil"/>
                  </w:tcBorders>
                  <w:noWrap/>
                  <w:vAlign w:val="center"/>
                  <w:hideMark/>
                </w:tcPr>
                <w:p w14:paraId="1D9092FC" w14:textId="77777777" w:rsidR="00BE1B87" w:rsidRPr="00BE1B87" w:rsidRDefault="00BE1B87" w:rsidP="00BE1B87">
                  <w:pPr>
                    <w:spacing w:after="0" w:line="240" w:lineRule="auto"/>
                    <w:rPr>
                      <w:rFonts w:ascii="Arial Narrow" w:eastAsia="Times New Roman" w:hAnsi="Arial Narrow"/>
                      <w:b/>
                      <w:bCs/>
                      <w:color w:val="000000"/>
                      <w:sz w:val="20"/>
                      <w:szCs w:val="20"/>
                      <w:lang w:eastAsia="pl-PL"/>
                    </w:rPr>
                  </w:pPr>
                  <w:r w:rsidRPr="00BE1B87">
                    <w:rPr>
                      <w:rFonts w:ascii="Arial Narrow" w:eastAsia="Times New Roman" w:hAnsi="Arial Narrow"/>
                      <w:b/>
                      <w:bCs/>
                      <w:color w:val="000000"/>
                      <w:sz w:val="20"/>
                      <w:szCs w:val="20"/>
                      <w:lang w:eastAsia="pl-PL"/>
                    </w:rPr>
                    <w:t> </w:t>
                  </w:r>
                </w:p>
              </w:tc>
              <w:tc>
                <w:tcPr>
                  <w:tcW w:w="482" w:type="dxa"/>
                  <w:gridSpan w:val="3"/>
                  <w:tcBorders>
                    <w:top w:val="nil"/>
                    <w:left w:val="nil"/>
                    <w:bottom w:val="single" w:sz="4" w:space="0" w:color="000000"/>
                    <w:right w:val="nil"/>
                  </w:tcBorders>
                  <w:noWrap/>
                  <w:vAlign w:val="center"/>
                  <w:hideMark/>
                </w:tcPr>
                <w:p w14:paraId="4E639B3F" w14:textId="77777777" w:rsidR="00BE1B87" w:rsidRPr="00BE1B87" w:rsidRDefault="00BE1B87" w:rsidP="00BE1B87">
                  <w:pPr>
                    <w:spacing w:after="0" w:line="240" w:lineRule="auto"/>
                    <w:rPr>
                      <w:rFonts w:ascii="Arial Narrow" w:eastAsia="Times New Roman" w:hAnsi="Arial Narrow"/>
                      <w:b/>
                      <w:bCs/>
                      <w:color w:val="000000"/>
                      <w:sz w:val="20"/>
                      <w:szCs w:val="20"/>
                      <w:lang w:eastAsia="pl-PL"/>
                    </w:rPr>
                  </w:pPr>
                  <w:r w:rsidRPr="00BE1B87">
                    <w:rPr>
                      <w:rFonts w:ascii="Arial Narrow" w:eastAsia="Times New Roman" w:hAnsi="Arial Narrow"/>
                      <w:b/>
                      <w:bCs/>
                      <w:color w:val="000000"/>
                      <w:sz w:val="20"/>
                      <w:szCs w:val="20"/>
                      <w:lang w:eastAsia="pl-PL"/>
                    </w:rPr>
                    <w:t> </w:t>
                  </w:r>
                </w:p>
              </w:tc>
              <w:tc>
                <w:tcPr>
                  <w:tcW w:w="676" w:type="dxa"/>
                  <w:gridSpan w:val="2"/>
                  <w:tcBorders>
                    <w:top w:val="nil"/>
                    <w:left w:val="nil"/>
                    <w:bottom w:val="single" w:sz="4" w:space="0" w:color="000000"/>
                    <w:right w:val="nil"/>
                  </w:tcBorders>
                  <w:noWrap/>
                  <w:vAlign w:val="center"/>
                  <w:hideMark/>
                </w:tcPr>
                <w:p w14:paraId="5E47A796"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395" w:type="dxa"/>
                  <w:gridSpan w:val="2"/>
                  <w:tcBorders>
                    <w:top w:val="nil"/>
                    <w:left w:val="nil"/>
                    <w:bottom w:val="single" w:sz="4" w:space="0" w:color="000000"/>
                    <w:right w:val="nil"/>
                  </w:tcBorders>
                  <w:noWrap/>
                  <w:vAlign w:val="center"/>
                  <w:hideMark/>
                </w:tcPr>
                <w:p w14:paraId="7DF50E50"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777" w:type="dxa"/>
                  <w:gridSpan w:val="4"/>
                  <w:tcBorders>
                    <w:top w:val="nil"/>
                    <w:left w:val="nil"/>
                    <w:bottom w:val="single" w:sz="4" w:space="0" w:color="000000"/>
                    <w:right w:val="nil"/>
                  </w:tcBorders>
                  <w:noWrap/>
                  <w:vAlign w:val="center"/>
                  <w:hideMark/>
                </w:tcPr>
                <w:p w14:paraId="3D3317B0"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474" w:type="dxa"/>
                  <w:gridSpan w:val="2"/>
                  <w:tcBorders>
                    <w:top w:val="nil"/>
                    <w:left w:val="nil"/>
                    <w:bottom w:val="single" w:sz="4" w:space="0" w:color="000000"/>
                    <w:right w:val="nil"/>
                  </w:tcBorders>
                  <w:noWrap/>
                  <w:vAlign w:val="center"/>
                  <w:hideMark/>
                </w:tcPr>
                <w:p w14:paraId="6C2081E4"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667" w:type="dxa"/>
                  <w:gridSpan w:val="2"/>
                  <w:tcBorders>
                    <w:top w:val="nil"/>
                    <w:left w:val="nil"/>
                    <w:bottom w:val="single" w:sz="4" w:space="0" w:color="000000"/>
                    <w:right w:val="nil"/>
                  </w:tcBorders>
                  <w:noWrap/>
                  <w:vAlign w:val="center"/>
                  <w:hideMark/>
                </w:tcPr>
                <w:p w14:paraId="3624088E"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395" w:type="dxa"/>
                  <w:gridSpan w:val="2"/>
                  <w:tcBorders>
                    <w:top w:val="nil"/>
                    <w:left w:val="nil"/>
                    <w:bottom w:val="single" w:sz="4" w:space="0" w:color="000000"/>
                    <w:right w:val="nil"/>
                  </w:tcBorders>
                  <w:noWrap/>
                  <w:vAlign w:val="center"/>
                  <w:hideMark/>
                </w:tcPr>
                <w:p w14:paraId="1F690BD3"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885" w:type="dxa"/>
                  <w:gridSpan w:val="4"/>
                  <w:tcBorders>
                    <w:top w:val="nil"/>
                    <w:left w:val="nil"/>
                    <w:bottom w:val="single" w:sz="4" w:space="0" w:color="000000"/>
                    <w:right w:val="nil"/>
                  </w:tcBorders>
                  <w:noWrap/>
                  <w:vAlign w:val="center"/>
                  <w:hideMark/>
                </w:tcPr>
                <w:p w14:paraId="1BF76822"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898" w:type="dxa"/>
                  <w:gridSpan w:val="4"/>
                  <w:tcBorders>
                    <w:top w:val="nil"/>
                    <w:left w:val="nil"/>
                    <w:bottom w:val="single" w:sz="4" w:space="0" w:color="000000"/>
                    <w:right w:val="nil"/>
                  </w:tcBorders>
                  <w:noWrap/>
                  <w:vAlign w:val="center"/>
                  <w:hideMark/>
                </w:tcPr>
                <w:p w14:paraId="7D62A8F4"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920" w:type="dxa"/>
                  <w:gridSpan w:val="4"/>
                  <w:tcBorders>
                    <w:top w:val="nil"/>
                    <w:left w:val="nil"/>
                    <w:bottom w:val="single" w:sz="4" w:space="0" w:color="000000"/>
                    <w:right w:val="nil"/>
                  </w:tcBorders>
                  <w:noWrap/>
                  <w:vAlign w:val="center"/>
                  <w:hideMark/>
                </w:tcPr>
                <w:p w14:paraId="4CF89938"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392" w:type="dxa"/>
                  <w:gridSpan w:val="2"/>
                  <w:tcBorders>
                    <w:top w:val="nil"/>
                    <w:left w:val="nil"/>
                    <w:bottom w:val="single" w:sz="4" w:space="0" w:color="000000"/>
                    <w:right w:val="nil"/>
                  </w:tcBorders>
                  <w:noWrap/>
                  <w:vAlign w:val="center"/>
                  <w:hideMark/>
                </w:tcPr>
                <w:p w14:paraId="781AC77E"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721" w:type="dxa"/>
                  <w:gridSpan w:val="2"/>
                  <w:tcBorders>
                    <w:top w:val="nil"/>
                    <w:left w:val="nil"/>
                    <w:bottom w:val="single" w:sz="4" w:space="0" w:color="000000"/>
                    <w:right w:val="nil"/>
                  </w:tcBorders>
                  <w:noWrap/>
                  <w:vAlign w:val="center"/>
                  <w:hideMark/>
                </w:tcPr>
                <w:p w14:paraId="366417EC"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508" w:type="dxa"/>
                  <w:tcBorders>
                    <w:top w:val="nil"/>
                    <w:left w:val="nil"/>
                    <w:bottom w:val="single" w:sz="4" w:space="0" w:color="000000"/>
                    <w:right w:val="nil"/>
                  </w:tcBorders>
                  <w:noWrap/>
                  <w:vAlign w:val="center"/>
                  <w:hideMark/>
                </w:tcPr>
                <w:p w14:paraId="38F688FC"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746" w:type="dxa"/>
                  <w:gridSpan w:val="4"/>
                  <w:tcBorders>
                    <w:top w:val="nil"/>
                    <w:left w:val="nil"/>
                    <w:bottom w:val="single" w:sz="4" w:space="0" w:color="000000"/>
                    <w:right w:val="nil"/>
                  </w:tcBorders>
                  <w:noWrap/>
                  <w:vAlign w:val="center"/>
                  <w:hideMark/>
                </w:tcPr>
                <w:p w14:paraId="64F1F3A0"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642" w:type="dxa"/>
                  <w:gridSpan w:val="2"/>
                  <w:tcBorders>
                    <w:top w:val="nil"/>
                    <w:left w:val="nil"/>
                    <w:bottom w:val="single" w:sz="4" w:space="0" w:color="000000"/>
                    <w:right w:val="nil"/>
                  </w:tcBorders>
                  <w:noWrap/>
                  <w:vAlign w:val="center"/>
                  <w:hideMark/>
                </w:tcPr>
                <w:p w14:paraId="311C374A"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819" w:type="dxa"/>
                  <w:gridSpan w:val="2"/>
                  <w:tcBorders>
                    <w:top w:val="nil"/>
                    <w:left w:val="nil"/>
                    <w:bottom w:val="single" w:sz="4" w:space="0" w:color="000000"/>
                    <w:right w:val="nil"/>
                  </w:tcBorders>
                  <w:noWrap/>
                  <w:vAlign w:val="center"/>
                  <w:hideMark/>
                </w:tcPr>
                <w:p w14:paraId="2281D685"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881" w:type="dxa"/>
                  <w:gridSpan w:val="2"/>
                  <w:tcBorders>
                    <w:top w:val="nil"/>
                    <w:left w:val="nil"/>
                    <w:bottom w:val="single" w:sz="4" w:space="0" w:color="000000"/>
                    <w:right w:val="nil"/>
                  </w:tcBorders>
                  <w:noWrap/>
                  <w:vAlign w:val="center"/>
                  <w:hideMark/>
                </w:tcPr>
                <w:p w14:paraId="6A0F6E7A"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c>
                <w:tcPr>
                  <w:tcW w:w="839" w:type="dxa"/>
                  <w:tcBorders>
                    <w:top w:val="nil"/>
                    <w:left w:val="nil"/>
                    <w:bottom w:val="single" w:sz="4" w:space="0" w:color="000000"/>
                    <w:right w:val="nil"/>
                  </w:tcBorders>
                  <w:noWrap/>
                  <w:vAlign w:val="center"/>
                  <w:hideMark/>
                </w:tcPr>
                <w:p w14:paraId="6D0E2711" w14:textId="77777777" w:rsidR="00BE1B87" w:rsidRPr="00BE1B87" w:rsidRDefault="00BE1B87" w:rsidP="00BE1B87">
                  <w:pPr>
                    <w:spacing w:after="0" w:line="240" w:lineRule="auto"/>
                    <w:rPr>
                      <w:rFonts w:ascii="Arial Narrow" w:eastAsia="Times New Roman" w:hAnsi="Arial Narrow"/>
                      <w:b/>
                      <w:bCs/>
                      <w:color w:val="000000"/>
                      <w:lang w:eastAsia="pl-PL"/>
                    </w:rPr>
                  </w:pPr>
                  <w:r w:rsidRPr="00BE1B87">
                    <w:rPr>
                      <w:rFonts w:ascii="Arial Narrow" w:eastAsia="Times New Roman" w:hAnsi="Arial Narrow"/>
                      <w:b/>
                      <w:bCs/>
                      <w:color w:val="000000"/>
                      <w:lang w:eastAsia="pl-PL"/>
                    </w:rPr>
                    <w:t> </w:t>
                  </w:r>
                </w:p>
              </w:tc>
            </w:tr>
            <w:tr w:rsidR="00EE747F" w:rsidRPr="00BE1B87" w14:paraId="49845A9E" w14:textId="77777777" w:rsidTr="00EE747F">
              <w:trPr>
                <w:gridAfter w:val="1"/>
                <w:wAfter w:w="11" w:type="dxa"/>
                <w:trHeight w:val="510"/>
              </w:trPr>
              <w:tc>
                <w:tcPr>
                  <w:tcW w:w="356" w:type="dxa"/>
                  <w:gridSpan w:val="2"/>
                  <w:vMerge w:val="restart"/>
                  <w:tcBorders>
                    <w:top w:val="nil"/>
                    <w:left w:val="single" w:sz="4" w:space="0" w:color="000000"/>
                    <w:bottom w:val="single" w:sz="4" w:space="0" w:color="000000"/>
                    <w:right w:val="single" w:sz="4" w:space="0" w:color="000000"/>
                  </w:tcBorders>
                  <w:noWrap/>
                  <w:vAlign w:val="center"/>
                  <w:hideMark/>
                </w:tcPr>
                <w:p w14:paraId="6A0F1A61"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Lp.</w:t>
                  </w:r>
                </w:p>
              </w:tc>
              <w:tc>
                <w:tcPr>
                  <w:tcW w:w="981" w:type="dxa"/>
                  <w:vMerge w:val="restart"/>
                  <w:tcBorders>
                    <w:top w:val="nil"/>
                    <w:left w:val="single" w:sz="4" w:space="0" w:color="000000"/>
                    <w:bottom w:val="single" w:sz="4" w:space="0" w:color="000000"/>
                    <w:right w:val="single" w:sz="4" w:space="0" w:color="000000"/>
                  </w:tcBorders>
                  <w:vAlign w:val="center"/>
                  <w:hideMark/>
                </w:tcPr>
                <w:p w14:paraId="6073F49F"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Nazwa grupy rodzajowej składnika aktywów trwałych</w:t>
                  </w:r>
                </w:p>
              </w:tc>
              <w:tc>
                <w:tcPr>
                  <w:tcW w:w="1078" w:type="dxa"/>
                  <w:gridSpan w:val="4"/>
                  <w:vMerge w:val="restart"/>
                  <w:tcBorders>
                    <w:top w:val="nil"/>
                    <w:left w:val="single" w:sz="4" w:space="0" w:color="000000"/>
                    <w:bottom w:val="single" w:sz="4" w:space="0" w:color="000000"/>
                    <w:right w:val="single" w:sz="4" w:space="0" w:color="000000"/>
                  </w:tcBorders>
                  <w:vAlign w:val="center"/>
                  <w:hideMark/>
                </w:tcPr>
                <w:p w14:paraId="5B7C5B7D"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 xml:space="preserve">Wartość </w:t>
                  </w:r>
                  <w:proofErr w:type="spellStart"/>
                  <w:r w:rsidRPr="00BE1B87">
                    <w:rPr>
                      <w:rFonts w:ascii="Arial Narrow" w:eastAsia="Times New Roman" w:hAnsi="Arial Narrow"/>
                      <w:color w:val="000000"/>
                      <w:sz w:val="14"/>
                      <w:szCs w:val="14"/>
                      <w:lang w:eastAsia="pl-PL"/>
                    </w:rPr>
                    <w:t>poczatkowa</w:t>
                  </w:r>
                  <w:proofErr w:type="spellEnd"/>
                  <w:r w:rsidRPr="00BE1B87">
                    <w:rPr>
                      <w:rFonts w:ascii="Arial Narrow" w:eastAsia="Times New Roman" w:hAnsi="Arial Narrow"/>
                      <w:color w:val="000000"/>
                      <w:sz w:val="14"/>
                      <w:szCs w:val="14"/>
                      <w:lang w:eastAsia="pl-PL"/>
                    </w:rPr>
                    <w:t xml:space="preserve"> - stan na </w:t>
                  </w:r>
                  <w:proofErr w:type="spellStart"/>
                  <w:r w:rsidRPr="00BE1B87">
                    <w:rPr>
                      <w:rFonts w:ascii="Arial Narrow" w:eastAsia="Times New Roman" w:hAnsi="Arial Narrow"/>
                      <w:color w:val="000000"/>
                      <w:sz w:val="14"/>
                      <w:szCs w:val="14"/>
                      <w:lang w:eastAsia="pl-PL"/>
                    </w:rPr>
                    <w:t>poczatek</w:t>
                  </w:r>
                  <w:proofErr w:type="spellEnd"/>
                  <w:r w:rsidRPr="00BE1B87">
                    <w:rPr>
                      <w:rFonts w:ascii="Arial Narrow" w:eastAsia="Times New Roman" w:hAnsi="Arial Narrow"/>
                      <w:color w:val="000000"/>
                      <w:sz w:val="14"/>
                      <w:szCs w:val="14"/>
                      <w:lang w:eastAsia="pl-PL"/>
                    </w:rPr>
                    <w:t xml:space="preserve"> roku obrotowego</w:t>
                  </w:r>
                </w:p>
              </w:tc>
              <w:tc>
                <w:tcPr>
                  <w:tcW w:w="1693" w:type="dxa"/>
                  <w:gridSpan w:val="8"/>
                  <w:tcBorders>
                    <w:top w:val="single" w:sz="4" w:space="0" w:color="000000"/>
                    <w:left w:val="nil"/>
                    <w:bottom w:val="single" w:sz="4" w:space="0" w:color="000000"/>
                    <w:right w:val="single" w:sz="4" w:space="0" w:color="000000"/>
                  </w:tcBorders>
                  <w:vAlign w:val="center"/>
                  <w:hideMark/>
                </w:tcPr>
                <w:p w14:paraId="4CCEC18C"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 xml:space="preserve">Zwiększenie wartości </w:t>
                  </w:r>
                  <w:proofErr w:type="spellStart"/>
                  <w:r w:rsidRPr="00BE1B87">
                    <w:rPr>
                      <w:rFonts w:ascii="Arial Narrow" w:eastAsia="Times New Roman" w:hAnsi="Arial Narrow"/>
                      <w:color w:val="000000"/>
                      <w:sz w:val="14"/>
                      <w:szCs w:val="14"/>
                      <w:lang w:eastAsia="pl-PL"/>
                    </w:rPr>
                    <w:t>poczatkowej</w:t>
                  </w:r>
                  <w:proofErr w:type="spellEnd"/>
                </w:p>
              </w:tc>
              <w:tc>
                <w:tcPr>
                  <w:tcW w:w="779" w:type="dxa"/>
                  <w:gridSpan w:val="4"/>
                  <w:vMerge w:val="restart"/>
                  <w:tcBorders>
                    <w:top w:val="nil"/>
                    <w:left w:val="single" w:sz="4" w:space="0" w:color="000000"/>
                    <w:bottom w:val="single" w:sz="4" w:space="0" w:color="000000"/>
                    <w:right w:val="single" w:sz="4" w:space="0" w:color="000000"/>
                  </w:tcBorders>
                  <w:vAlign w:val="center"/>
                  <w:hideMark/>
                </w:tcPr>
                <w:p w14:paraId="32E3EA5B"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Ogółem zwiększenie wartości początkowej (4+5+6)</w:t>
                  </w:r>
                </w:p>
              </w:tc>
              <w:tc>
                <w:tcPr>
                  <w:tcW w:w="1534" w:type="dxa"/>
                  <w:gridSpan w:val="6"/>
                  <w:tcBorders>
                    <w:top w:val="single" w:sz="4" w:space="0" w:color="000000"/>
                    <w:left w:val="nil"/>
                    <w:bottom w:val="single" w:sz="4" w:space="0" w:color="000000"/>
                    <w:right w:val="single" w:sz="4" w:space="0" w:color="000000"/>
                  </w:tcBorders>
                  <w:vAlign w:val="center"/>
                  <w:hideMark/>
                </w:tcPr>
                <w:p w14:paraId="6CA27E5F"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Zmniejszenie wartości początkowej</w:t>
                  </w:r>
                </w:p>
              </w:tc>
              <w:tc>
                <w:tcPr>
                  <w:tcW w:w="885" w:type="dxa"/>
                  <w:gridSpan w:val="4"/>
                  <w:vMerge w:val="restart"/>
                  <w:tcBorders>
                    <w:top w:val="nil"/>
                    <w:left w:val="single" w:sz="4" w:space="0" w:color="000000"/>
                    <w:bottom w:val="single" w:sz="4" w:space="0" w:color="000000"/>
                    <w:right w:val="single" w:sz="4" w:space="0" w:color="000000"/>
                  </w:tcBorders>
                  <w:vAlign w:val="center"/>
                  <w:hideMark/>
                </w:tcPr>
                <w:p w14:paraId="30D6F022"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 xml:space="preserve">Ogółem zmniejszenie wartości </w:t>
                  </w:r>
                  <w:proofErr w:type="spellStart"/>
                  <w:r w:rsidRPr="00BE1B87">
                    <w:rPr>
                      <w:rFonts w:ascii="Arial Narrow" w:eastAsia="Times New Roman" w:hAnsi="Arial Narrow"/>
                      <w:color w:val="000000"/>
                      <w:sz w:val="14"/>
                      <w:szCs w:val="14"/>
                      <w:lang w:eastAsia="pl-PL"/>
                    </w:rPr>
                    <w:t>poczatkowej</w:t>
                  </w:r>
                  <w:proofErr w:type="spellEnd"/>
                  <w:r w:rsidRPr="00BE1B87">
                    <w:rPr>
                      <w:rFonts w:ascii="Arial Narrow" w:eastAsia="Times New Roman" w:hAnsi="Arial Narrow"/>
                      <w:color w:val="000000"/>
                      <w:sz w:val="14"/>
                      <w:szCs w:val="14"/>
                      <w:lang w:eastAsia="pl-PL"/>
                    </w:rPr>
                    <w:t xml:space="preserve">                                                                                                                              (8+9+10)</w:t>
                  </w:r>
                </w:p>
              </w:tc>
              <w:tc>
                <w:tcPr>
                  <w:tcW w:w="898" w:type="dxa"/>
                  <w:gridSpan w:val="4"/>
                  <w:vMerge w:val="restart"/>
                  <w:tcBorders>
                    <w:top w:val="nil"/>
                    <w:left w:val="single" w:sz="4" w:space="0" w:color="000000"/>
                    <w:bottom w:val="single" w:sz="4" w:space="0" w:color="000000"/>
                    <w:right w:val="single" w:sz="4" w:space="0" w:color="000000"/>
                  </w:tcBorders>
                  <w:vAlign w:val="center"/>
                  <w:hideMark/>
                </w:tcPr>
                <w:p w14:paraId="40C7184D"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 xml:space="preserve">Wartość </w:t>
                  </w:r>
                  <w:proofErr w:type="spellStart"/>
                  <w:r w:rsidRPr="00BE1B87">
                    <w:rPr>
                      <w:rFonts w:ascii="Arial Narrow" w:eastAsia="Times New Roman" w:hAnsi="Arial Narrow"/>
                      <w:color w:val="000000"/>
                      <w:sz w:val="14"/>
                      <w:szCs w:val="14"/>
                      <w:lang w:eastAsia="pl-PL"/>
                    </w:rPr>
                    <w:t>poczatkowa</w:t>
                  </w:r>
                  <w:proofErr w:type="spellEnd"/>
                  <w:r w:rsidRPr="00BE1B87">
                    <w:rPr>
                      <w:rFonts w:ascii="Arial Narrow" w:eastAsia="Times New Roman" w:hAnsi="Arial Narrow"/>
                      <w:color w:val="000000"/>
                      <w:sz w:val="14"/>
                      <w:szCs w:val="14"/>
                      <w:lang w:eastAsia="pl-PL"/>
                    </w:rPr>
                    <w:t xml:space="preserve"> - stan na koniec roku obrotowego                                                                                                                                           (3+7-11)</w:t>
                  </w:r>
                </w:p>
              </w:tc>
              <w:tc>
                <w:tcPr>
                  <w:tcW w:w="922" w:type="dxa"/>
                  <w:gridSpan w:val="4"/>
                  <w:vMerge w:val="restart"/>
                  <w:tcBorders>
                    <w:top w:val="nil"/>
                    <w:left w:val="single" w:sz="4" w:space="0" w:color="000000"/>
                    <w:bottom w:val="single" w:sz="4" w:space="0" w:color="000000"/>
                    <w:right w:val="single" w:sz="4" w:space="0" w:color="000000"/>
                  </w:tcBorders>
                  <w:textDirection w:val="btLr"/>
                  <w:vAlign w:val="center"/>
                  <w:hideMark/>
                </w:tcPr>
                <w:p w14:paraId="30FC148B"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Umorzenie - stan na początek roku obrotowego</w:t>
                  </w:r>
                </w:p>
              </w:tc>
              <w:tc>
                <w:tcPr>
                  <w:tcW w:w="1546" w:type="dxa"/>
                  <w:gridSpan w:val="5"/>
                  <w:tcBorders>
                    <w:top w:val="single" w:sz="4" w:space="0" w:color="000000"/>
                    <w:left w:val="nil"/>
                    <w:bottom w:val="single" w:sz="4" w:space="0" w:color="000000"/>
                    <w:right w:val="single" w:sz="4" w:space="0" w:color="000000"/>
                  </w:tcBorders>
                  <w:vAlign w:val="center"/>
                  <w:hideMark/>
                </w:tcPr>
                <w:p w14:paraId="51ACF8C7"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Zwiększenia w ciągu roku obrotowego</w:t>
                  </w:r>
                </w:p>
              </w:tc>
              <w:tc>
                <w:tcPr>
                  <w:tcW w:w="819" w:type="dxa"/>
                  <w:gridSpan w:val="4"/>
                  <w:vMerge w:val="restart"/>
                  <w:tcBorders>
                    <w:top w:val="nil"/>
                    <w:left w:val="single" w:sz="4" w:space="0" w:color="000000"/>
                    <w:bottom w:val="single" w:sz="4" w:space="0" w:color="000000"/>
                    <w:right w:val="single" w:sz="4" w:space="0" w:color="000000"/>
                  </w:tcBorders>
                  <w:vAlign w:val="center"/>
                  <w:hideMark/>
                </w:tcPr>
                <w:p w14:paraId="73D0D3CA"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Ogółem zwiększenie umorzenia (14+15+16)</w:t>
                  </w:r>
                </w:p>
              </w:tc>
              <w:tc>
                <w:tcPr>
                  <w:tcW w:w="642" w:type="dxa"/>
                  <w:gridSpan w:val="2"/>
                  <w:vMerge w:val="restart"/>
                  <w:tcBorders>
                    <w:top w:val="nil"/>
                    <w:left w:val="single" w:sz="4" w:space="0" w:color="000000"/>
                    <w:bottom w:val="single" w:sz="4" w:space="0" w:color="000000"/>
                    <w:right w:val="single" w:sz="4" w:space="0" w:color="000000"/>
                  </w:tcBorders>
                  <w:textDirection w:val="btLr"/>
                  <w:vAlign w:val="center"/>
                  <w:hideMark/>
                </w:tcPr>
                <w:p w14:paraId="2D59E2FF"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Zmniejszenie umorzenia</w:t>
                  </w:r>
                </w:p>
              </w:tc>
              <w:tc>
                <w:tcPr>
                  <w:tcW w:w="819" w:type="dxa"/>
                  <w:gridSpan w:val="2"/>
                  <w:vMerge w:val="restart"/>
                  <w:tcBorders>
                    <w:top w:val="nil"/>
                    <w:left w:val="single" w:sz="4" w:space="0" w:color="000000"/>
                    <w:bottom w:val="single" w:sz="4" w:space="0" w:color="000000"/>
                    <w:right w:val="single" w:sz="4" w:space="0" w:color="000000"/>
                  </w:tcBorders>
                  <w:vAlign w:val="center"/>
                  <w:hideMark/>
                </w:tcPr>
                <w:p w14:paraId="6C6618CA"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Umorzenie - stan na koniec roku obrotowego                                                                                                 (13+17-18)</w:t>
                  </w:r>
                </w:p>
              </w:tc>
              <w:tc>
                <w:tcPr>
                  <w:tcW w:w="1588" w:type="dxa"/>
                  <w:gridSpan w:val="3"/>
                  <w:tcBorders>
                    <w:top w:val="single" w:sz="4" w:space="0" w:color="000000"/>
                    <w:left w:val="nil"/>
                    <w:bottom w:val="single" w:sz="4" w:space="0" w:color="000000"/>
                    <w:right w:val="single" w:sz="4" w:space="0" w:color="000000"/>
                  </w:tcBorders>
                  <w:vAlign w:val="center"/>
                  <w:hideMark/>
                </w:tcPr>
                <w:p w14:paraId="23D1FA84"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Wartość netto składników aktywów</w:t>
                  </w:r>
                </w:p>
              </w:tc>
            </w:tr>
            <w:tr w:rsidR="00EE747F" w:rsidRPr="00BE1B87" w14:paraId="085160D1" w14:textId="77777777" w:rsidTr="00EE747F">
              <w:trPr>
                <w:gridAfter w:val="2"/>
                <w:wAfter w:w="19" w:type="dxa"/>
                <w:trHeight w:val="1695"/>
              </w:trPr>
              <w:tc>
                <w:tcPr>
                  <w:tcW w:w="356" w:type="dxa"/>
                  <w:gridSpan w:val="2"/>
                  <w:vMerge/>
                  <w:tcBorders>
                    <w:top w:val="nil"/>
                    <w:left w:val="single" w:sz="4" w:space="0" w:color="000000"/>
                    <w:bottom w:val="single" w:sz="4" w:space="0" w:color="000000"/>
                    <w:right w:val="single" w:sz="4" w:space="0" w:color="000000"/>
                  </w:tcBorders>
                  <w:vAlign w:val="center"/>
                  <w:hideMark/>
                </w:tcPr>
                <w:p w14:paraId="75952FDE"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981" w:type="dxa"/>
                  <w:vMerge/>
                  <w:tcBorders>
                    <w:top w:val="nil"/>
                    <w:left w:val="single" w:sz="4" w:space="0" w:color="000000"/>
                    <w:bottom w:val="single" w:sz="4" w:space="0" w:color="000000"/>
                    <w:right w:val="single" w:sz="4" w:space="0" w:color="000000"/>
                  </w:tcBorders>
                  <w:vAlign w:val="center"/>
                  <w:hideMark/>
                </w:tcPr>
                <w:p w14:paraId="775A5AFF"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1078" w:type="dxa"/>
                  <w:gridSpan w:val="4"/>
                  <w:vMerge/>
                  <w:tcBorders>
                    <w:top w:val="nil"/>
                    <w:left w:val="single" w:sz="4" w:space="0" w:color="000000"/>
                    <w:bottom w:val="single" w:sz="4" w:space="0" w:color="000000"/>
                    <w:right w:val="single" w:sz="4" w:space="0" w:color="000000"/>
                  </w:tcBorders>
                  <w:vAlign w:val="center"/>
                  <w:hideMark/>
                </w:tcPr>
                <w:p w14:paraId="6061D282"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482" w:type="dxa"/>
                  <w:gridSpan w:val="3"/>
                  <w:tcBorders>
                    <w:top w:val="nil"/>
                    <w:left w:val="nil"/>
                    <w:bottom w:val="nil"/>
                    <w:right w:val="nil"/>
                  </w:tcBorders>
                  <w:noWrap/>
                  <w:textDirection w:val="btLr"/>
                  <w:vAlign w:val="center"/>
                  <w:hideMark/>
                </w:tcPr>
                <w:p w14:paraId="23D5B865"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Aktualizacja</w:t>
                  </w:r>
                </w:p>
              </w:tc>
              <w:tc>
                <w:tcPr>
                  <w:tcW w:w="676" w:type="dxa"/>
                  <w:gridSpan w:val="2"/>
                  <w:tcBorders>
                    <w:top w:val="nil"/>
                    <w:left w:val="single" w:sz="4" w:space="0" w:color="000000"/>
                    <w:bottom w:val="single" w:sz="4" w:space="0" w:color="000000"/>
                    <w:right w:val="single" w:sz="4" w:space="0" w:color="000000"/>
                  </w:tcBorders>
                  <w:noWrap/>
                  <w:textDirection w:val="btLr"/>
                  <w:vAlign w:val="center"/>
                  <w:hideMark/>
                </w:tcPr>
                <w:p w14:paraId="590FB522"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Przychody</w:t>
                  </w:r>
                </w:p>
              </w:tc>
              <w:tc>
                <w:tcPr>
                  <w:tcW w:w="395" w:type="dxa"/>
                  <w:gridSpan w:val="2"/>
                  <w:tcBorders>
                    <w:top w:val="nil"/>
                    <w:left w:val="nil"/>
                    <w:bottom w:val="nil"/>
                    <w:right w:val="nil"/>
                  </w:tcBorders>
                  <w:noWrap/>
                  <w:textDirection w:val="btLr"/>
                  <w:vAlign w:val="center"/>
                  <w:hideMark/>
                </w:tcPr>
                <w:p w14:paraId="4AA4CD44"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Przemieszczenie</w:t>
                  </w:r>
                </w:p>
              </w:tc>
              <w:tc>
                <w:tcPr>
                  <w:tcW w:w="777" w:type="dxa"/>
                  <w:gridSpan w:val="4"/>
                  <w:vMerge/>
                  <w:tcBorders>
                    <w:top w:val="nil"/>
                    <w:left w:val="single" w:sz="4" w:space="0" w:color="000000"/>
                    <w:bottom w:val="single" w:sz="4" w:space="0" w:color="000000"/>
                    <w:right w:val="single" w:sz="4" w:space="0" w:color="000000"/>
                  </w:tcBorders>
                  <w:vAlign w:val="center"/>
                  <w:hideMark/>
                </w:tcPr>
                <w:p w14:paraId="2F638378"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474" w:type="dxa"/>
                  <w:gridSpan w:val="2"/>
                  <w:tcBorders>
                    <w:top w:val="nil"/>
                    <w:left w:val="nil"/>
                    <w:bottom w:val="nil"/>
                    <w:right w:val="nil"/>
                  </w:tcBorders>
                  <w:noWrap/>
                  <w:vAlign w:val="center"/>
                  <w:hideMark/>
                </w:tcPr>
                <w:p w14:paraId="17B75D4D"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Zbycie</w:t>
                  </w:r>
                </w:p>
              </w:tc>
              <w:tc>
                <w:tcPr>
                  <w:tcW w:w="667" w:type="dxa"/>
                  <w:gridSpan w:val="2"/>
                  <w:tcBorders>
                    <w:top w:val="nil"/>
                    <w:left w:val="single" w:sz="4" w:space="0" w:color="000000"/>
                    <w:bottom w:val="single" w:sz="4" w:space="0" w:color="000000"/>
                    <w:right w:val="single" w:sz="4" w:space="0" w:color="000000"/>
                  </w:tcBorders>
                  <w:vAlign w:val="center"/>
                  <w:hideMark/>
                </w:tcPr>
                <w:p w14:paraId="70830A1E"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Likwidacja</w:t>
                  </w:r>
                </w:p>
              </w:tc>
              <w:tc>
                <w:tcPr>
                  <w:tcW w:w="395" w:type="dxa"/>
                  <w:gridSpan w:val="2"/>
                  <w:tcBorders>
                    <w:top w:val="nil"/>
                    <w:left w:val="nil"/>
                    <w:bottom w:val="nil"/>
                    <w:right w:val="nil"/>
                  </w:tcBorders>
                  <w:noWrap/>
                  <w:vAlign w:val="center"/>
                  <w:hideMark/>
                </w:tcPr>
                <w:p w14:paraId="6E28151C"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Inne</w:t>
                  </w:r>
                </w:p>
              </w:tc>
              <w:tc>
                <w:tcPr>
                  <w:tcW w:w="885" w:type="dxa"/>
                  <w:gridSpan w:val="4"/>
                  <w:vMerge/>
                  <w:tcBorders>
                    <w:top w:val="nil"/>
                    <w:left w:val="single" w:sz="4" w:space="0" w:color="000000"/>
                    <w:bottom w:val="single" w:sz="4" w:space="0" w:color="000000"/>
                    <w:right w:val="single" w:sz="4" w:space="0" w:color="000000"/>
                  </w:tcBorders>
                  <w:vAlign w:val="center"/>
                  <w:hideMark/>
                </w:tcPr>
                <w:p w14:paraId="12BEC8E3"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898" w:type="dxa"/>
                  <w:gridSpan w:val="4"/>
                  <w:vMerge/>
                  <w:tcBorders>
                    <w:top w:val="nil"/>
                    <w:left w:val="single" w:sz="4" w:space="0" w:color="000000"/>
                    <w:bottom w:val="single" w:sz="4" w:space="0" w:color="000000"/>
                    <w:right w:val="single" w:sz="4" w:space="0" w:color="000000"/>
                  </w:tcBorders>
                  <w:vAlign w:val="center"/>
                  <w:hideMark/>
                </w:tcPr>
                <w:p w14:paraId="3C2D6DBA"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920" w:type="dxa"/>
                  <w:gridSpan w:val="4"/>
                  <w:vMerge/>
                  <w:tcBorders>
                    <w:top w:val="nil"/>
                    <w:left w:val="single" w:sz="4" w:space="0" w:color="000000"/>
                    <w:bottom w:val="single" w:sz="4" w:space="0" w:color="000000"/>
                    <w:right w:val="single" w:sz="4" w:space="0" w:color="000000"/>
                  </w:tcBorders>
                  <w:vAlign w:val="center"/>
                  <w:hideMark/>
                </w:tcPr>
                <w:p w14:paraId="35D75A6D"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392" w:type="dxa"/>
                  <w:gridSpan w:val="2"/>
                  <w:tcBorders>
                    <w:top w:val="nil"/>
                    <w:left w:val="nil"/>
                    <w:bottom w:val="nil"/>
                    <w:right w:val="nil"/>
                  </w:tcBorders>
                  <w:noWrap/>
                  <w:textDirection w:val="btLr"/>
                  <w:vAlign w:val="center"/>
                  <w:hideMark/>
                </w:tcPr>
                <w:p w14:paraId="21B4E9FB"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Aktualizacja</w:t>
                  </w:r>
                </w:p>
              </w:tc>
              <w:tc>
                <w:tcPr>
                  <w:tcW w:w="721" w:type="dxa"/>
                  <w:gridSpan w:val="2"/>
                  <w:tcBorders>
                    <w:top w:val="nil"/>
                    <w:left w:val="single" w:sz="4" w:space="0" w:color="000000"/>
                    <w:bottom w:val="single" w:sz="4" w:space="0" w:color="000000"/>
                    <w:right w:val="single" w:sz="4" w:space="0" w:color="000000"/>
                  </w:tcBorders>
                  <w:textDirection w:val="btLr"/>
                  <w:vAlign w:val="center"/>
                  <w:hideMark/>
                </w:tcPr>
                <w:p w14:paraId="3481089E"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Amortyzacja za rok obrotowy</w:t>
                  </w:r>
                </w:p>
              </w:tc>
              <w:tc>
                <w:tcPr>
                  <w:tcW w:w="508" w:type="dxa"/>
                  <w:tcBorders>
                    <w:top w:val="nil"/>
                    <w:left w:val="nil"/>
                    <w:bottom w:val="nil"/>
                    <w:right w:val="nil"/>
                  </w:tcBorders>
                  <w:noWrap/>
                  <w:textDirection w:val="btLr"/>
                  <w:vAlign w:val="center"/>
                  <w:hideMark/>
                </w:tcPr>
                <w:p w14:paraId="55346559"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Inne</w:t>
                  </w:r>
                </w:p>
              </w:tc>
              <w:tc>
                <w:tcPr>
                  <w:tcW w:w="746" w:type="dxa"/>
                  <w:gridSpan w:val="4"/>
                  <w:vMerge/>
                  <w:tcBorders>
                    <w:top w:val="nil"/>
                    <w:left w:val="single" w:sz="4" w:space="0" w:color="000000"/>
                    <w:bottom w:val="single" w:sz="4" w:space="0" w:color="000000"/>
                    <w:right w:val="single" w:sz="4" w:space="0" w:color="000000"/>
                  </w:tcBorders>
                  <w:vAlign w:val="center"/>
                  <w:hideMark/>
                </w:tcPr>
                <w:p w14:paraId="5620D9E7"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642" w:type="dxa"/>
                  <w:gridSpan w:val="2"/>
                  <w:vMerge/>
                  <w:tcBorders>
                    <w:top w:val="nil"/>
                    <w:left w:val="single" w:sz="4" w:space="0" w:color="000000"/>
                    <w:bottom w:val="single" w:sz="4" w:space="0" w:color="000000"/>
                    <w:right w:val="single" w:sz="4" w:space="0" w:color="000000"/>
                  </w:tcBorders>
                  <w:vAlign w:val="center"/>
                  <w:hideMark/>
                </w:tcPr>
                <w:p w14:paraId="45545333"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819" w:type="dxa"/>
                  <w:gridSpan w:val="2"/>
                  <w:vMerge/>
                  <w:tcBorders>
                    <w:top w:val="nil"/>
                    <w:left w:val="single" w:sz="4" w:space="0" w:color="000000"/>
                    <w:bottom w:val="single" w:sz="4" w:space="0" w:color="000000"/>
                    <w:right w:val="single" w:sz="4" w:space="0" w:color="000000"/>
                  </w:tcBorders>
                  <w:vAlign w:val="center"/>
                  <w:hideMark/>
                </w:tcPr>
                <w:p w14:paraId="4F08B507" w14:textId="77777777" w:rsidR="00BE1B87" w:rsidRPr="00BE1B87" w:rsidRDefault="00BE1B87" w:rsidP="00BE1B87">
                  <w:pPr>
                    <w:spacing w:after="0" w:line="240" w:lineRule="auto"/>
                    <w:rPr>
                      <w:rFonts w:ascii="Arial Narrow" w:eastAsia="Times New Roman" w:hAnsi="Arial Narrow"/>
                      <w:color w:val="000000"/>
                      <w:sz w:val="14"/>
                      <w:szCs w:val="14"/>
                      <w:lang w:eastAsia="pl-PL"/>
                    </w:rPr>
                  </w:pPr>
                </w:p>
              </w:tc>
              <w:tc>
                <w:tcPr>
                  <w:tcW w:w="881" w:type="dxa"/>
                  <w:gridSpan w:val="2"/>
                  <w:tcBorders>
                    <w:top w:val="nil"/>
                    <w:left w:val="nil"/>
                    <w:bottom w:val="single" w:sz="4" w:space="0" w:color="000000"/>
                    <w:right w:val="single" w:sz="4" w:space="0" w:color="000000"/>
                  </w:tcBorders>
                  <w:vAlign w:val="center"/>
                  <w:hideMark/>
                </w:tcPr>
                <w:p w14:paraId="1C159DCB"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 xml:space="preserve">Stan na </w:t>
                  </w:r>
                  <w:proofErr w:type="spellStart"/>
                  <w:r w:rsidRPr="00BE1B87">
                    <w:rPr>
                      <w:rFonts w:ascii="Arial Narrow" w:eastAsia="Times New Roman" w:hAnsi="Arial Narrow"/>
                      <w:color w:val="000000"/>
                      <w:sz w:val="14"/>
                      <w:szCs w:val="14"/>
                      <w:lang w:eastAsia="pl-PL"/>
                    </w:rPr>
                    <w:t>poczatek</w:t>
                  </w:r>
                  <w:proofErr w:type="spellEnd"/>
                  <w:r w:rsidRPr="00BE1B87">
                    <w:rPr>
                      <w:rFonts w:ascii="Arial Narrow" w:eastAsia="Times New Roman" w:hAnsi="Arial Narrow"/>
                      <w:color w:val="000000"/>
                      <w:sz w:val="14"/>
                      <w:szCs w:val="14"/>
                      <w:lang w:eastAsia="pl-PL"/>
                    </w:rPr>
                    <w:t xml:space="preserve"> roku obrotowego                                                                                                                                                                           (3-13)</w:t>
                  </w:r>
                </w:p>
              </w:tc>
              <w:tc>
                <w:tcPr>
                  <w:tcW w:w="839" w:type="dxa"/>
                  <w:tcBorders>
                    <w:top w:val="nil"/>
                    <w:left w:val="nil"/>
                    <w:bottom w:val="single" w:sz="4" w:space="0" w:color="000000"/>
                    <w:right w:val="single" w:sz="4" w:space="0" w:color="000000"/>
                  </w:tcBorders>
                  <w:vAlign w:val="center"/>
                  <w:hideMark/>
                </w:tcPr>
                <w:p w14:paraId="04533CD5" w14:textId="77777777" w:rsidR="00BE1B87" w:rsidRPr="00BE1B87" w:rsidRDefault="00BE1B87" w:rsidP="00BE1B87">
                  <w:pPr>
                    <w:spacing w:after="0" w:line="240" w:lineRule="auto"/>
                    <w:jc w:val="center"/>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Stan na koniec roku obrotowego                                                                                                                                                                          (12-19)</w:t>
                  </w:r>
                </w:p>
              </w:tc>
            </w:tr>
            <w:tr w:rsidR="00EE747F" w:rsidRPr="00BE1B87" w14:paraId="0B7B31B7" w14:textId="77777777" w:rsidTr="00EE747F">
              <w:trPr>
                <w:gridAfter w:val="2"/>
                <w:wAfter w:w="19" w:type="dxa"/>
                <w:trHeight w:val="199"/>
              </w:trPr>
              <w:tc>
                <w:tcPr>
                  <w:tcW w:w="356" w:type="dxa"/>
                  <w:gridSpan w:val="2"/>
                  <w:tcBorders>
                    <w:top w:val="nil"/>
                    <w:left w:val="single" w:sz="4" w:space="0" w:color="000000"/>
                    <w:bottom w:val="single" w:sz="4" w:space="0" w:color="000000"/>
                    <w:right w:val="single" w:sz="4" w:space="0" w:color="000000"/>
                  </w:tcBorders>
                  <w:noWrap/>
                  <w:vAlign w:val="center"/>
                  <w:hideMark/>
                </w:tcPr>
                <w:p w14:paraId="34FBF690"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w:t>
                  </w:r>
                </w:p>
              </w:tc>
              <w:tc>
                <w:tcPr>
                  <w:tcW w:w="981" w:type="dxa"/>
                  <w:tcBorders>
                    <w:top w:val="nil"/>
                    <w:left w:val="nil"/>
                    <w:bottom w:val="single" w:sz="4" w:space="0" w:color="000000"/>
                    <w:right w:val="single" w:sz="4" w:space="0" w:color="000000"/>
                  </w:tcBorders>
                  <w:noWrap/>
                  <w:vAlign w:val="center"/>
                  <w:hideMark/>
                </w:tcPr>
                <w:p w14:paraId="412EB479"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2</w:t>
                  </w:r>
                </w:p>
              </w:tc>
              <w:tc>
                <w:tcPr>
                  <w:tcW w:w="1078" w:type="dxa"/>
                  <w:gridSpan w:val="4"/>
                  <w:tcBorders>
                    <w:top w:val="nil"/>
                    <w:left w:val="nil"/>
                    <w:bottom w:val="single" w:sz="4" w:space="0" w:color="000000"/>
                    <w:right w:val="single" w:sz="4" w:space="0" w:color="000000"/>
                  </w:tcBorders>
                  <w:noWrap/>
                  <w:vAlign w:val="center"/>
                  <w:hideMark/>
                </w:tcPr>
                <w:p w14:paraId="37CE6EB5"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3</w:t>
                  </w:r>
                </w:p>
              </w:tc>
              <w:tc>
                <w:tcPr>
                  <w:tcW w:w="482" w:type="dxa"/>
                  <w:gridSpan w:val="3"/>
                  <w:tcBorders>
                    <w:top w:val="single" w:sz="4" w:space="0" w:color="000000"/>
                    <w:left w:val="nil"/>
                    <w:bottom w:val="single" w:sz="4" w:space="0" w:color="000000"/>
                    <w:right w:val="single" w:sz="4" w:space="0" w:color="000000"/>
                  </w:tcBorders>
                  <w:noWrap/>
                  <w:vAlign w:val="center"/>
                  <w:hideMark/>
                </w:tcPr>
                <w:p w14:paraId="0579ED0D"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4</w:t>
                  </w:r>
                </w:p>
              </w:tc>
              <w:tc>
                <w:tcPr>
                  <w:tcW w:w="676" w:type="dxa"/>
                  <w:gridSpan w:val="2"/>
                  <w:tcBorders>
                    <w:top w:val="nil"/>
                    <w:left w:val="nil"/>
                    <w:bottom w:val="single" w:sz="4" w:space="0" w:color="000000"/>
                    <w:right w:val="single" w:sz="4" w:space="0" w:color="000000"/>
                  </w:tcBorders>
                  <w:noWrap/>
                  <w:vAlign w:val="center"/>
                  <w:hideMark/>
                </w:tcPr>
                <w:p w14:paraId="3187B04A"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5</w:t>
                  </w:r>
                </w:p>
              </w:tc>
              <w:tc>
                <w:tcPr>
                  <w:tcW w:w="395" w:type="dxa"/>
                  <w:gridSpan w:val="2"/>
                  <w:tcBorders>
                    <w:top w:val="single" w:sz="4" w:space="0" w:color="000000"/>
                    <w:left w:val="nil"/>
                    <w:bottom w:val="single" w:sz="4" w:space="0" w:color="000000"/>
                    <w:right w:val="single" w:sz="4" w:space="0" w:color="000000"/>
                  </w:tcBorders>
                  <w:noWrap/>
                  <w:vAlign w:val="center"/>
                  <w:hideMark/>
                </w:tcPr>
                <w:p w14:paraId="3D82D2EF"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6</w:t>
                  </w:r>
                </w:p>
              </w:tc>
              <w:tc>
                <w:tcPr>
                  <w:tcW w:w="777" w:type="dxa"/>
                  <w:gridSpan w:val="4"/>
                  <w:tcBorders>
                    <w:top w:val="nil"/>
                    <w:left w:val="nil"/>
                    <w:bottom w:val="single" w:sz="4" w:space="0" w:color="000000"/>
                    <w:right w:val="single" w:sz="4" w:space="0" w:color="000000"/>
                  </w:tcBorders>
                  <w:noWrap/>
                  <w:vAlign w:val="center"/>
                  <w:hideMark/>
                </w:tcPr>
                <w:p w14:paraId="5EE302AC"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7</w:t>
                  </w:r>
                </w:p>
              </w:tc>
              <w:tc>
                <w:tcPr>
                  <w:tcW w:w="474" w:type="dxa"/>
                  <w:gridSpan w:val="2"/>
                  <w:tcBorders>
                    <w:top w:val="single" w:sz="4" w:space="0" w:color="000000"/>
                    <w:left w:val="nil"/>
                    <w:bottom w:val="single" w:sz="4" w:space="0" w:color="000000"/>
                    <w:right w:val="single" w:sz="4" w:space="0" w:color="000000"/>
                  </w:tcBorders>
                  <w:noWrap/>
                  <w:vAlign w:val="center"/>
                  <w:hideMark/>
                </w:tcPr>
                <w:p w14:paraId="45EA773F"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8</w:t>
                  </w:r>
                </w:p>
              </w:tc>
              <w:tc>
                <w:tcPr>
                  <w:tcW w:w="667" w:type="dxa"/>
                  <w:gridSpan w:val="2"/>
                  <w:tcBorders>
                    <w:top w:val="nil"/>
                    <w:left w:val="nil"/>
                    <w:bottom w:val="single" w:sz="4" w:space="0" w:color="000000"/>
                    <w:right w:val="single" w:sz="4" w:space="0" w:color="000000"/>
                  </w:tcBorders>
                  <w:noWrap/>
                  <w:vAlign w:val="center"/>
                  <w:hideMark/>
                </w:tcPr>
                <w:p w14:paraId="4EED81E7"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9</w:t>
                  </w:r>
                </w:p>
              </w:tc>
              <w:tc>
                <w:tcPr>
                  <w:tcW w:w="395" w:type="dxa"/>
                  <w:gridSpan w:val="2"/>
                  <w:tcBorders>
                    <w:top w:val="single" w:sz="4" w:space="0" w:color="000000"/>
                    <w:left w:val="nil"/>
                    <w:bottom w:val="single" w:sz="4" w:space="0" w:color="000000"/>
                    <w:right w:val="single" w:sz="4" w:space="0" w:color="000000"/>
                  </w:tcBorders>
                  <w:noWrap/>
                  <w:vAlign w:val="center"/>
                  <w:hideMark/>
                </w:tcPr>
                <w:p w14:paraId="089D68D7"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10</w:t>
                  </w:r>
                </w:p>
              </w:tc>
              <w:tc>
                <w:tcPr>
                  <w:tcW w:w="885" w:type="dxa"/>
                  <w:gridSpan w:val="4"/>
                  <w:tcBorders>
                    <w:top w:val="nil"/>
                    <w:left w:val="nil"/>
                    <w:bottom w:val="single" w:sz="4" w:space="0" w:color="000000"/>
                    <w:right w:val="single" w:sz="4" w:space="0" w:color="000000"/>
                  </w:tcBorders>
                  <w:noWrap/>
                  <w:vAlign w:val="center"/>
                  <w:hideMark/>
                </w:tcPr>
                <w:p w14:paraId="19CBC57E"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11</w:t>
                  </w:r>
                </w:p>
              </w:tc>
              <w:tc>
                <w:tcPr>
                  <w:tcW w:w="898" w:type="dxa"/>
                  <w:gridSpan w:val="4"/>
                  <w:tcBorders>
                    <w:top w:val="nil"/>
                    <w:left w:val="nil"/>
                    <w:bottom w:val="single" w:sz="4" w:space="0" w:color="000000"/>
                    <w:right w:val="single" w:sz="4" w:space="0" w:color="000000"/>
                  </w:tcBorders>
                  <w:noWrap/>
                  <w:vAlign w:val="center"/>
                  <w:hideMark/>
                </w:tcPr>
                <w:p w14:paraId="39642DE5"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12</w:t>
                  </w:r>
                </w:p>
              </w:tc>
              <w:tc>
                <w:tcPr>
                  <w:tcW w:w="920" w:type="dxa"/>
                  <w:gridSpan w:val="4"/>
                  <w:tcBorders>
                    <w:top w:val="nil"/>
                    <w:left w:val="nil"/>
                    <w:bottom w:val="single" w:sz="4" w:space="0" w:color="000000"/>
                    <w:right w:val="single" w:sz="4" w:space="0" w:color="000000"/>
                  </w:tcBorders>
                  <w:noWrap/>
                  <w:vAlign w:val="center"/>
                  <w:hideMark/>
                </w:tcPr>
                <w:p w14:paraId="534169BB"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13</w:t>
                  </w:r>
                </w:p>
              </w:tc>
              <w:tc>
                <w:tcPr>
                  <w:tcW w:w="392" w:type="dxa"/>
                  <w:gridSpan w:val="2"/>
                  <w:tcBorders>
                    <w:top w:val="single" w:sz="4" w:space="0" w:color="000000"/>
                    <w:left w:val="nil"/>
                    <w:bottom w:val="single" w:sz="4" w:space="0" w:color="000000"/>
                    <w:right w:val="single" w:sz="4" w:space="0" w:color="000000"/>
                  </w:tcBorders>
                  <w:noWrap/>
                  <w:vAlign w:val="center"/>
                  <w:hideMark/>
                </w:tcPr>
                <w:p w14:paraId="0F8205FA"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14</w:t>
                  </w:r>
                </w:p>
              </w:tc>
              <w:tc>
                <w:tcPr>
                  <w:tcW w:w="721" w:type="dxa"/>
                  <w:gridSpan w:val="2"/>
                  <w:tcBorders>
                    <w:top w:val="nil"/>
                    <w:left w:val="nil"/>
                    <w:bottom w:val="single" w:sz="4" w:space="0" w:color="000000"/>
                    <w:right w:val="single" w:sz="4" w:space="0" w:color="000000"/>
                  </w:tcBorders>
                  <w:noWrap/>
                  <w:vAlign w:val="center"/>
                  <w:hideMark/>
                </w:tcPr>
                <w:p w14:paraId="0A2BEF89"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15</w:t>
                  </w:r>
                </w:p>
              </w:tc>
              <w:tc>
                <w:tcPr>
                  <w:tcW w:w="508" w:type="dxa"/>
                  <w:tcBorders>
                    <w:top w:val="single" w:sz="4" w:space="0" w:color="000000"/>
                    <w:left w:val="nil"/>
                    <w:bottom w:val="single" w:sz="4" w:space="0" w:color="000000"/>
                    <w:right w:val="single" w:sz="4" w:space="0" w:color="000000"/>
                  </w:tcBorders>
                  <w:noWrap/>
                  <w:vAlign w:val="center"/>
                  <w:hideMark/>
                </w:tcPr>
                <w:p w14:paraId="52911896"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16</w:t>
                  </w:r>
                </w:p>
              </w:tc>
              <w:tc>
                <w:tcPr>
                  <w:tcW w:w="746" w:type="dxa"/>
                  <w:gridSpan w:val="4"/>
                  <w:tcBorders>
                    <w:top w:val="nil"/>
                    <w:left w:val="nil"/>
                    <w:bottom w:val="single" w:sz="4" w:space="0" w:color="000000"/>
                    <w:right w:val="single" w:sz="4" w:space="0" w:color="000000"/>
                  </w:tcBorders>
                  <w:noWrap/>
                  <w:vAlign w:val="center"/>
                  <w:hideMark/>
                </w:tcPr>
                <w:p w14:paraId="236906B7"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17</w:t>
                  </w:r>
                </w:p>
              </w:tc>
              <w:tc>
                <w:tcPr>
                  <w:tcW w:w="642" w:type="dxa"/>
                  <w:gridSpan w:val="2"/>
                  <w:tcBorders>
                    <w:top w:val="nil"/>
                    <w:left w:val="nil"/>
                    <w:bottom w:val="single" w:sz="4" w:space="0" w:color="000000"/>
                    <w:right w:val="single" w:sz="4" w:space="0" w:color="000000"/>
                  </w:tcBorders>
                  <w:noWrap/>
                  <w:vAlign w:val="center"/>
                  <w:hideMark/>
                </w:tcPr>
                <w:p w14:paraId="0F335441"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18</w:t>
                  </w:r>
                </w:p>
              </w:tc>
              <w:tc>
                <w:tcPr>
                  <w:tcW w:w="819" w:type="dxa"/>
                  <w:gridSpan w:val="2"/>
                  <w:tcBorders>
                    <w:top w:val="nil"/>
                    <w:left w:val="nil"/>
                    <w:bottom w:val="single" w:sz="4" w:space="0" w:color="000000"/>
                    <w:right w:val="single" w:sz="4" w:space="0" w:color="000000"/>
                  </w:tcBorders>
                  <w:noWrap/>
                  <w:vAlign w:val="center"/>
                  <w:hideMark/>
                </w:tcPr>
                <w:p w14:paraId="3F33F6D0"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19</w:t>
                  </w:r>
                </w:p>
              </w:tc>
              <w:tc>
                <w:tcPr>
                  <w:tcW w:w="881" w:type="dxa"/>
                  <w:gridSpan w:val="2"/>
                  <w:tcBorders>
                    <w:top w:val="nil"/>
                    <w:left w:val="nil"/>
                    <w:bottom w:val="single" w:sz="4" w:space="0" w:color="000000"/>
                    <w:right w:val="single" w:sz="4" w:space="0" w:color="000000"/>
                  </w:tcBorders>
                  <w:noWrap/>
                  <w:vAlign w:val="center"/>
                  <w:hideMark/>
                </w:tcPr>
                <w:p w14:paraId="4790620D"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20</w:t>
                  </w:r>
                </w:p>
              </w:tc>
              <w:tc>
                <w:tcPr>
                  <w:tcW w:w="839" w:type="dxa"/>
                  <w:tcBorders>
                    <w:top w:val="nil"/>
                    <w:left w:val="nil"/>
                    <w:bottom w:val="single" w:sz="4" w:space="0" w:color="000000"/>
                    <w:right w:val="single" w:sz="4" w:space="0" w:color="000000"/>
                  </w:tcBorders>
                  <w:noWrap/>
                  <w:vAlign w:val="center"/>
                  <w:hideMark/>
                </w:tcPr>
                <w:p w14:paraId="090E7A6C" w14:textId="77777777" w:rsidR="00BE1B87" w:rsidRPr="00BE1B87" w:rsidRDefault="00BE1B87" w:rsidP="00BE1B87">
                  <w:pPr>
                    <w:spacing w:after="0" w:line="240" w:lineRule="auto"/>
                    <w:jc w:val="center"/>
                    <w:rPr>
                      <w:rFonts w:ascii="Arial Narrow" w:eastAsia="Times New Roman" w:hAnsi="Arial Narrow"/>
                      <w:i/>
                      <w:iCs/>
                      <w:color w:val="000000"/>
                      <w:sz w:val="14"/>
                      <w:szCs w:val="14"/>
                      <w:lang w:eastAsia="pl-PL"/>
                    </w:rPr>
                  </w:pPr>
                  <w:r w:rsidRPr="00BE1B87">
                    <w:rPr>
                      <w:rFonts w:ascii="Arial Narrow" w:eastAsia="Times New Roman" w:hAnsi="Arial Narrow"/>
                      <w:i/>
                      <w:iCs/>
                      <w:color w:val="000000"/>
                      <w:sz w:val="14"/>
                      <w:szCs w:val="14"/>
                      <w:lang w:eastAsia="pl-PL"/>
                    </w:rPr>
                    <w:t>21</w:t>
                  </w:r>
                </w:p>
              </w:tc>
            </w:tr>
            <w:tr w:rsidR="00EE747F" w:rsidRPr="00BE1B87" w14:paraId="44A79E11" w14:textId="77777777" w:rsidTr="00EE747F">
              <w:trPr>
                <w:gridAfter w:val="2"/>
                <w:wAfter w:w="19" w:type="dxa"/>
                <w:trHeight w:val="619"/>
              </w:trPr>
              <w:tc>
                <w:tcPr>
                  <w:tcW w:w="356" w:type="dxa"/>
                  <w:gridSpan w:val="2"/>
                  <w:tcBorders>
                    <w:top w:val="nil"/>
                    <w:left w:val="single" w:sz="4" w:space="0" w:color="000000"/>
                    <w:bottom w:val="single" w:sz="4" w:space="0" w:color="000000"/>
                    <w:right w:val="single" w:sz="4" w:space="0" w:color="000000"/>
                  </w:tcBorders>
                  <w:noWrap/>
                  <w:vAlign w:val="center"/>
                  <w:hideMark/>
                </w:tcPr>
                <w:p w14:paraId="102F00F7" w14:textId="77777777" w:rsidR="00BE1B87" w:rsidRPr="00BE1B87" w:rsidRDefault="00BE1B87" w:rsidP="00BE1B87">
                  <w:pPr>
                    <w:spacing w:after="0" w:line="240" w:lineRule="auto"/>
                    <w:jc w:val="center"/>
                    <w:rPr>
                      <w:rFonts w:ascii="Arial Narrow" w:eastAsia="Times New Roman" w:hAnsi="Arial Narrow"/>
                      <w:b/>
                      <w:bCs/>
                      <w:color w:val="000000"/>
                      <w:sz w:val="18"/>
                      <w:szCs w:val="18"/>
                      <w:lang w:eastAsia="pl-PL"/>
                    </w:rPr>
                  </w:pPr>
                  <w:r w:rsidRPr="00BE1B87">
                    <w:rPr>
                      <w:rFonts w:ascii="Arial Narrow" w:eastAsia="Times New Roman" w:hAnsi="Arial Narrow"/>
                      <w:b/>
                      <w:bCs/>
                      <w:color w:val="000000"/>
                      <w:sz w:val="18"/>
                      <w:szCs w:val="18"/>
                      <w:lang w:eastAsia="pl-PL"/>
                    </w:rPr>
                    <w:t>1.</w:t>
                  </w:r>
                </w:p>
              </w:tc>
              <w:tc>
                <w:tcPr>
                  <w:tcW w:w="981" w:type="dxa"/>
                  <w:tcBorders>
                    <w:top w:val="nil"/>
                    <w:left w:val="nil"/>
                    <w:bottom w:val="single" w:sz="4" w:space="0" w:color="000000"/>
                    <w:right w:val="single" w:sz="4" w:space="0" w:color="000000"/>
                  </w:tcBorders>
                  <w:vAlign w:val="center"/>
                  <w:hideMark/>
                </w:tcPr>
                <w:p w14:paraId="7644C225" w14:textId="77777777" w:rsidR="00BE1B87" w:rsidRPr="00BE1B87" w:rsidRDefault="00BE1B87" w:rsidP="00BE1B87">
                  <w:pPr>
                    <w:spacing w:after="0" w:line="240" w:lineRule="auto"/>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Wartości niematerialne    i prawne</w:t>
                  </w:r>
                </w:p>
              </w:tc>
              <w:tc>
                <w:tcPr>
                  <w:tcW w:w="1078" w:type="dxa"/>
                  <w:gridSpan w:val="4"/>
                  <w:tcBorders>
                    <w:top w:val="nil"/>
                    <w:left w:val="nil"/>
                    <w:bottom w:val="single" w:sz="4" w:space="0" w:color="000000"/>
                    <w:right w:val="single" w:sz="4" w:space="0" w:color="000000"/>
                  </w:tcBorders>
                  <w:noWrap/>
                  <w:vAlign w:val="center"/>
                  <w:hideMark/>
                </w:tcPr>
                <w:p w14:paraId="46D8EB0B"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3 877,59</w:t>
                  </w:r>
                </w:p>
              </w:tc>
              <w:tc>
                <w:tcPr>
                  <w:tcW w:w="482" w:type="dxa"/>
                  <w:gridSpan w:val="3"/>
                  <w:tcBorders>
                    <w:top w:val="nil"/>
                    <w:left w:val="nil"/>
                    <w:bottom w:val="single" w:sz="4" w:space="0" w:color="000000"/>
                    <w:right w:val="single" w:sz="4" w:space="0" w:color="000000"/>
                  </w:tcBorders>
                  <w:noWrap/>
                  <w:vAlign w:val="center"/>
                  <w:hideMark/>
                </w:tcPr>
                <w:p w14:paraId="0ABDEA87"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32DAF53E"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5 358,00</w:t>
                  </w:r>
                </w:p>
              </w:tc>
              <w:tc>
                <w:tcPr>
                  <w:tcW w:w="395" w:type="dxa"/>
                  <w:gridSpan w:val="2"/>
                  <w:tcBorders>
                    <w:top w:val="nil"/>
                    <w:left w:val="nil"/>
                    <w:bottom w:val="single" w:sz="4" w:space="0" w:color="000000"/>
                    <w:right w:val="single" w:sz="4" w:space="0" w:color="000000"/>
                  </w:tcBorders>
                  <w:noWrap/>
                  <w:vAlign w:val="center"/>
                  <w:hideMark/>
                </w:tcPr>
                <w:p w14:paraId="14FF07D8"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16DCA56A"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5 358,00</w:t>
                  </w:r>
                </w:p>
              </w:tc>
              <w:tc>
                <w:tcPr>
                  <w:tcW w:w="474" w:type="dxa"/>
                  <w:gridSpan w:val="2"/>
                  <w:tcBorders>
                    <w:top w:val="nil"/>
                    <w:left w:val="nil"/>
                    <w:bottom w:val="single" w:sz="4" w:space="0" w:color="000000"/>
                    <w:right w:val="single" w:sz="4" w:space="0" w:color="000000"/>
                  </w:tcBorders>
                  <w:noWrap/>
                  <w:vAlign w:val="center"/>
                  <w:hideMark/>
                </w:tcPr>
                <w:p w14:paraId="29C292F9"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288D2E87"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4B3EC33D"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41D4DEF7"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898" w:type="dxa"/>
                  <w:gridSpan w:val="4"/>
                  <w:tcBorders>
                    <w:top w:val="nil"/>
                    <w:left w:val="nil"/>
                    <w:bottom w:val="single" w:sz="4" w:space="0" w:color="000000"/>
                    <w:right w:val="single" w:sz="4" w:space="0" w:color="000000"/>
                  </w:tcBorders>
                  <w:noWrap/>
                  <w:vAlign w:val="center"/>
                  <w:hideMark/>
                </w:tcPr>
                <w:p w14:paraId="1E7A8179"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9 235,59</w:t>
                  </w:r>
                </w:p>
              </w:tc>
              <w:tc>
                <w:tcPr>
                  <w:tcW w:w="920" w:type="dxa"/>
                  <w:gridSpan w:val="4"/>
                  <w:tcBorders>
                    <w:top w:val="nil"/>
                    <w:left w:val="nil"/>
                    <w:bottom w:val="single" w:sz="4" w:space="0" w:color="000000"/>
                    <w:right w:val="single" w:sz="4" w:space="0" w:color="000000"/>
                  </w:tcBorders>
                  <w:noWrap/>
                  <w:vAlign w:val="center"/>
                  <w:hideMark/>
                </w:tcPr>
                <w:p w14:paraId="5CC5CD55"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3 877,59</w:t>
                  </w:r>
                </w:p>
              </w:tc>
              <w:tc>
                <w:tcPr>
                  <w:tcW w:w="392" w:type="dxa"/>
                  <w:gridSpan w:val="2"/>
                  <w:tcBorders>
                    <w:top w:val="nil"/>
                    <w:left w:val="nil"/>
                    <w:bottom w:val="single" w:sz="4" w:space="0" w:color="000000"/>
                    <w:right w:val="single" w:sz="4" w:space="0" w:color="000000"/>
                  </w:tcBorders>
                  <w:noWrap/>
                  <w:vAlign w:val="center"/>
                  <w:hideMark/>
                </w:tcPr>
                <w:p w14:paraId="2B630F92"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721" w:type="dxa"/>
                  <w:gridSpan w:val="2"/>
                  <w:tcBorders>
                    <w:top w:val="nil"/>
                    <w:left w:val="nil"/>
                    <w:bottom w:val="single" w:sz="4" w:space="0" w:color="000000"/>
                    <w:right w:val="single" w:sz="4" w:space="0" w:color="000000"/>
                  </w:tcBorders>
                  <w:noWrap/>
                  <w:vAlign w:val="center"/>
                  <w:hideMark/>
                </w:tcPr>
                <w:p w14:paraId="4038B155" w14:textId="77777777" w:rsidR="00BE1B87" w:rsidRDefault="00EE747F" w:rsidP="00BE1B87">
                  <w:pPr>
                    <w:spacing w:after="0" w:line="240" w:lineRule="auto"/>
                    <w:jc w:val="right"/>
                    <w:rPr>
                      <w:rFonts w:ascii="Arial Narrow" w:eastAsia="Times New Roman" w:hAnsi="Arial Narrow"/>
                      <w:b/>
                      <w:bCs/>
                      <w:color w:val="000000"/>
                      <w:sz w:val="16"/>
                      <w:szCs w:val="16"/>
                      <w:lang w:eastAsia="pl-PL"/>
                    </w:rPr>
                  </w:pPr>
                  <w:r>
                    <w:rPr>
                      <w:rFonts w:ascii="Arial Narrow" w:eastAsia="Times New Roman" w:hAnsi="Arial Narrow"/>
                      <w:b/>
                      <w:bCs/>
                      <w:color w:val="000000"/>
                      <w:sz w:val="16"/>
                      <w:szCs w:val="16"/>
                      <w:lang w:eastAsia="pl-PL"/>
                    </w:rPr>
                    <w:t>0,00</w:t>
                  </w:r>
                </w:p>
                <w:p w14:paraId="125917C7" w14:textId="2F532BD5" w:rsidR="00EE747F" w:rsidRPr="00BE1B87" w:rsidRDefault="00EE747F" w:rsidP="00BE1B87">
                  <w:pPr>
                    <w:spacing w:after="0" w:line="240" w:lineRule="auto"/>
                    <w:jc w:val="right"/>
                    <w:rPr>
                      <w:rFonts w:ascii="Arial Narrow" w:eastAsia="Times New Roman" w:hAnsi="Arial Narrow"/>
                      <w:b/>
                      <w:bCs/>
                      <w:color w:val="000000"/>
                      <w:sz w:val="16"/>
                      <w:szCs w:val="16"/>
                      <w:lang w:eastAsia="pl-PL"/>
                    </w:rPr>
                  </w:pPr>
                </w:p>
              </w:tc>
              <w:tc>
                <w:tcPr>
                  <w:tcW w:w="508" w:type="dxa"/>
                  <w:tcBorders>
                    <w:top w:val="nil"/>
                    <w:left w:val="nil"/>
                    <w:bottom w:val="single" w:sz="4" w:space="0" w:color="000000"/>
                    <w:right w:val="single" w:sz="4" w:space="0" w:color="000000"/>
                  </w:tcBorders>
                  <w:noWrap/>
                  <w:vAlign w:val="center"/>
                  <w:hideMark/>
                </w:tcPr>
                <w:p w14:paraId="7EF1E88F" w14:textId="40B7820F" w:rsidR="00BE1B87" w:rsidRPr="00EE747F" w:rsidRDefault="00EE747F" w:rsidP="00BE1B87">
                  <w:pPr>
                    <w:spacing w:after="0" w:line="240" w:lineRule="auto"/>
                    <w:jc w:val="right"/>
                    <w:rPr>
                      <w:rFonts w:ascii="Arial Narrow" w:eastAsia="Times New Roman" w:hAnsi="Arial Narrow"/>
                      <w:b/>
                      <w:bCs/>
                      <w:color w:val="000000"/>
                      <w:sz w:val="12"/>
                      <w:szCs w:val="12"/>
                      <w:lang w:eastAsia="pl-PL"/>
                    </w:rPr>
                  </w:pPr>
                  <w:r w:rsidRPr="00EE747F">
                    <w:rPr>
                      <w:rFonts w:ascii="Arial Narrow" w:eastAsia="Times New Roman" w:hAnsi="Arial Narrow"/>
                      <w:b/>
                      <w:bCs/>
                      <w:color w:val="000000"/>
                      <w:sz w:val="12"/>
                      <w:szCs w:val="12"/>
                      <w:lang w:eastAsia="pl-PL"/>
                    </w:rPr>
                    <w:t>5358</w:t>
                  </w:r>
                  <w:r w:rsidR="00BE1B87" w:rsidRPr="00EE747F">
                    <w:rPr>
                      <w:rFonts w:ascii="Arial Narrow" w:eastAsia="Times New Roman" w:hAnsi="Arial Narrow"/>
                      <w:b/>
                      <w:bCs/>
                      <w:color w:val="000000"/>
                      <w:sz w:val="12"/>
                      <w:szCs w:val="12"/>
                      <w:lang w:eastAsia="pl-PL"/>
                    </w:rPr>
                    <w:t>,00</w:t>
                  </w:r>
                </w:p>
              </w:tc>
              <w:tc>
                <w:tcPr>
                  <w:tcW w:w="746" w:type="dxa"/>
                  <w:gridSpan w:val="4"/>
                  <w:tcBorders>
                    <w:top w:val="nil"/>
                    <w:left w:val="nil"/>
                    <w:bottom w:val="single" w:sz="4" w:space="0" w:color="000000"/>
                    <w:right w:val="single" w:sz="4" w:space="0" w:color="000000"/>
                  </w:tcBorders>
                  <w:noWrap/>
                  <w:vAlign w:val="center"/>
                  <w:hideMark/>
                </w:tcPr>
                <w:p w14:paraId="2173A9CA"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5 358,00</w:t>
                  </w:r>
                </w:p>
              </w:tc>
              <w:tc>
                <w:tcPr>
                  <w:tcW w:w="642" w:type="dxa"/>
                  <w:gridSpan w:val="2"/>
                  <w:tcBorders>
                    <w:top w:val="nil"/>
                    <w:left w:val="nil"/>
                    <w:bottom w:val="single" w:sz="4" w:space="0" w:color="000000"/>
                    <w:right w:val="single" w:sz="4" w:space="0" w:color="000000"/>
                  </w:tcBorders>
                  <w:noWrap/>
                  <w:vAlign w:val="center"/>
                  <w:hideMark/>
                </w:tcPr>
                <w:p w14:paraId="6D457D53"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819" w:type="dxa"/>
                  <w:gridSpan w:val="2"/>
                  <w:tcBorders>
                    <w:top w:val="nil"/>
                    <w:left w:val="nil"/>
                    <w:bottom w:val="single" w:sz="4" w:space="0" w:color="000000"/>
                    <w:right w:val="single" w:sz="4" w:space="0" w:color="000000"/>
                  </w:tcBorders>
                  <w:noWrap/>
                  <w:vAlign w:val="center"/>
                  <w:hideMark/>
                </w:tcPr>
                <w:p w14:paraId="1DE5DC47"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9 235,59</w:t>
                  </w:r>
                </w:p>
              </w:tc>
              <w:tc>
                <w:tcPr>
                  <w:tcW w:w="881" w:type="dxa"/>
                  <w:gridSpan w:val="2"/>
                  <w:tcBorders>
                    <w:top w:val="nil"/>
                    <w:left w:val="nil"/>
                    <w:bottom w:val="single" w:sz="4" w:space="0" w:color="000000"/>
                    <w:right w:val="single" w:sz="4" w:space="0" w:color="000000"/>
                  </w:tcBorders>
                  <w:noWrap/>
                  <w:vAlign w:val="center"/>
                  <w:hideMark/>
                </w:tcPr>
                <w:p w14:paraId="164064D7"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c>
                <w:tcPr>
                  <w:tcW w:w="839" w:type="dxa"/>
                  <w:tcBorders>
                    <w:top w:val="nil"/>
                    <w:left w:val="nil"/>
                    <w:bottom w:val="single" w:sz="4" w:space="0" w:color="000000"/>
                    <w:right w:val="single" w:sz="4" w:space="0" w:color="000000"/>
                  </w:tcBorders>
                  <w:noWrap/>
                  <w:vAlign w:val="center"/>
                  <w:hideMark/>
                </w:tcPr>
                <w:p w14:paraId="3F6945CD" w14:textId="77777777" w:rsidR="00BE1B87" w:rsidRPr="00BE1B87" w:rsidRDefault="00BE1B87" w:rsidP="00BE1B87">
                  <w:pPr>
                    <w:spacing w:after="0" w:line="240" w:lineRule="auto"/>
                    <w:jc w:val="right"/>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0,00</w:t>
                  </w:r>
                </w:p>
              </w:tc>
            </w:tr>
            <w:tr w:rsidR="00EE747F" w:rsidRPr="00BE1B87" w14:paraId="645BF7FE" w14:textId="77777777" w:rsidTr="00EE747F">
              <w:trPr>
                <w:gridAfter w:val="2"/>
                <w:wAfter w:w="19" w:type="dxa"/>
                <w:trHeight w:val="540"/>
              </w:trPr>
              <w:tc>
                <w:tcPr>
                  <w:tcW w:w="356" w:type="dxa"/>
                  <w:gridSpan w:val="2"/>
                  <w:tcBorders>
                    <w:top w:val="nil"/>
                    <w:left w:val="single" w:sz="4" w:space="0" w:color="000000"/>
                    <w:bottom w:val="single" w:sz="4" w:space="0" w:color="000000"/>
                    <w:right w:val="single" w:sz="4" w:space="0" w:color="000000"/>
                  </w:tcBorders>
                  <w:noWrap/>
                  <w:vAlign w:val="center"/>
                  <w:hideMark/>
                </w:tcPr>
                <w:p w14:paraId="6D67CEC9" w14:textId="77777777" w:rsidR="00BE1B87" w:rsidRPr="00BE1B87" w:rsidRDefault="00BE1B87" w:rsidP="00BE1B87">
                  <w:pPr>
                    <w:spacing w:after="0" w:line="240" w:lineRule="auto"/>
                    <w:jc w:val="center"/>
                    <w:rPr>
                      <w:rFonts w:ascii="Arial Narrow" w:eastAsia="Times New Roman" w:hAnsi="Arial Narrow"/>
                      <w:b/>
                      <w:bCs/>
                      <w:color w:val="000000"/>
                      <w:sz w:val="18"/>
                      <w:szCs w:val="18"/>
                      <w:lang w:eastAsia="pl-PL"/>
                    </w:rPr>
                  </w:pPr>
                  <w:r w:rsidRPr="00BE1B87">
                    <w:rPr>
                      <w:rFonts w:ascii="Arial Narrow" w:eastAsia="Times New Roman" w:hAnsi="Arial Narrow"/>
                      <w:b/>
                      <w:bCs/>
                      <w:color w:val="000000"/>
                      <w:sz w:val="18"/>
                      <w:szCs w:val="18"/>
                      <w:lang w:eastAsia="pl-PL"/>
                    </w:rPr>
                    <w:t>2.</w:t>
                  </w:r>
                </w:p>
              </w:tc>
              <w:tc>
                <w:tcPr>
                  <w:tcW w:w="981" w:type="dxa"/>
                  <w:tcBorders>
                    <w:top w:val="nil"/>
                    <w:left w:val="nil"/>
                    <w:bottom w:val="single" w:sz="4" w:space="0" w:color="000000"/>
                    <w:right w:val="single" w:sz="4" w:space="0" w:color="000000"/>
                  </w:tcBorders>
                  <w:noWrap/>
                  <w:vAlign w:val="center"/>
                  <w:hideMark/>
                </w:tcPr>
                <w:p w14:paraId="4274E257" w14:textId="77777777" w:rsidR="00BE1B87" w:rsidRPr="00BE1B87" w:rsidRDefault="00BE1B87" w:rsidP="00BE1B87">
                  <w:pPr>
                    <w:spacing w:after="0" w:line="240" w:lineRule="auto"/>
                    <w:rPr>
                      <w:rFonts w:ascii="Arial Narrow" w:eastAsia="Times New Roman" w:hAnsi="Arial Narrow"/>
                      <w:b/>
                      <w:bCs/>
                      <w:color w:val="000000"/>
                      <w:sz w:val="16"/>
                      <w:szCs w:val="16"/>
                      <w:lang w:eastAsia="pl-PL"/>
                    </w:rPr>
                  </w:pPr>
                  <w:r w:rsidRPr="00BE1B87">
                    <w:rPr>
                      <w:rFonts w:ascii="Arial Narrow" w:eastAsia="Times New Roman" w:hAnsi="Arial Narrow"/>
                      <w:b/>
                      <w:bCs/>
                      <w:color w:val="000000"/>
                      <w:sz w:val="16"/>
                      <w:szCs w:val="16"/>
                      <w:lang w:eastAsia="pl-PL"/>
                    </w:rPr>
                    <w:t>Środki trwałe</w:t>
                  </w:r>
                </w:p>
              </w:tc>
              <w:tc>
                <w:tcPr>
                  <w:tcW w:w="1078" w:type="dxa"/>
                  <w:gridSpan w:val="4"/>
                  <w:tcBorders>
                    <w:top w:val="nil"/>
                    <w:left w:val="nil"/>
                    <w:bottom w:val="single" w:sz="4" w:space="0" w:color="000000"/>
                    <w:right w:val="single" w:sz="4" w:space="0" w:color="000000"/>
                  </w:tcBorders>
                  <w:noWrap/>
                  <w:vAlign w:val="center"/>
                  <w:hideMark/>
                </w:tcPr>
                <w:p w14:paraId="191BFE0C"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1 831 302,15</w:t>
                  </w:r>
                </w:p>
              </w:tc>
              <w:tc>
                <w:tcPr>
                  <w:tcW w:w="482" w:type="dxa"/>
                  <w:gridSpan w:val="3"/>
                  <w:tcBorders>
                    <w:top w:val="nil"/>
                    <w:left w:val="nil"/>
                    <w:bottom w:val="single" w:sz="4" w:space="0" w:color="000000"/>
                    <w:right w:val="single" w:sz="4" w:space="0" w:color="000000"/>
                  </w:tcBorders>
                  <w:noWrap/>
                  <w:vAlign w:val="center"/>
                  <w:hideMark/>
                </w:tcPr>
                <w:p w14:paraId="61EDCF0D"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7B2D0481"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0912C074"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2F6DD1B9"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474" w:type="dxa"/>
                  <w:gridSpan w:val="2"/>
                  <w:tcBorders>
                    <w:top w:val="nil"/>
                    <w:left w:val="nil"/>
                    <w:bottom w:val="single" w:sz="4" w:space="0" w:color="000000"/>
                    <w:right w:val="single" w:sz="4" w:space="0" w:color="000000"/>
                  </w:tcBorders>
                  <w:noWrap/>
                  <w:vAlign w:val="center"/>
                  <w:hideMark/>
                </w:tcPr>
                <w:p w14:paraId="231366CC"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3A5B699D"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5 786,27</w:t>
                  </w:r>
                </w:p>
              </w:tc>
              <w:tc>
                <w:tcPr>
                  <w:tcW w:w="395" w:type="dxa"/>
                  <w:gridSpan w:val="2"/>
                  <w:tcBorders>
                    <w:top w:val="nil"/>
                    <w:left w:val="nil"/>
                    <w:bottom w:val="single" w:sz="4" w:space="0" w:color="000000"/>
                    <w:right w:val="single" w:sz="4" w:space="0" w:color="000000"/>
                  </w:tcBorders>
                  <w:noWrap/>
                  <w:vAlign w:val="center"/>
                  <w:hideMark/>
                </w:tcPr>
                <w:p w14:paraId="5FEF8D24"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04068782"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5 786,27</w:t>
                  </w:r>
                </w:p>
              </w:tc>
              <w:tc>
                <w:tcPr>
                  <w:tcW w:w="898" w:type="dxa"/>
                  <w:gridSpan w:val="4"/>
                  <w:tcBorders>
                    <w:top w:val="nil"/>
                    <w:left w:val="nil"/>
                    <w:bottom w:val="single" w:sz="4" w:space="0" w:color="000000"/>
                    <w:right w:val="single" w:sz="4" w:space="0" w:color="000000"/>
                  </w:tcBorders>
                  <w:noWrap/>
                  <w:vAlign w:val="center"/>
                  <w:hideMark/>
                </w:tcPr>
                <w:p w14:paraId="09892926"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1 825 515,88</w:t>
                  </w:r>
                </w:p>
              </w:tc>
              <w:tc>
                <w:tcPr>
                  <w:tcW w:w="920" w:type="dxa"/>
                  <w:gridSpan w:val="4"/>
                  <w:tcBorders>
                    <w:top w:val="nil"/>
                    <w:left w:val="nil"/>
                    <w:bottom w:val="single" w:sz="4" w:space="0" w:color="000000"/>
                    <w:right w:val="single" w:sz="4" w:space="0" w:color="000000"/>
                  </w:tcBorders>
                  <w:noWrap/>
                  <w:vAlign w:val="center"/>
                  <w:hideMark/>
                </w:tcPr>
                <w:p w14:paraId="6DFC3CA4"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430 715,99</w:t>
                  </w:r>
                </w:p>
              </w:tc>
              <w:tc>
                <w:tcPr>
                  <w:tcW w:w="392" w:type="dxa"/>
                  <w:gridSpan w:val="2"/>
                  <w:tcBorders>
                    <w:top w:val="nil"/>
                    <w:left w:val="nil"/>
                    <w:bottom w:val="single" w:sz="4" w:space="0" w:color="000000"/>
                    <w:right w:val="single" w:sz="4" w:space="0" w:color="000000"/>
                  </w:tcBorders>
                  <w:noWrap/>
                  <w:vAlign w:val="center"/>
                  <w:hideMark/>
                </w:tcPr>
                <w:p w14:paraId="00AF555F"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721" w:type="dxa"/>
                  <w:gridSpan w:val="2"/>
                  <w:tcBorders>
                    <w:top w:val="nil"/>
                    <w:left w:val="nil"/>
                    <w:bottom w:val="single" w:sz="4" w:space="0" w:color="000000"/>
                    <w:right w:val="single" w:sz="4" w:space="0" w:color="000000"/>
                  </w:tcBorders>
                  <w:noWrap/>
                  <w:vAlign w:val="center"/>
                  <w:hideMark/>
                </w:tcPr>
                <w:p w14:paraId="616ABF4D"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45 549,58</w:t>
                  </w:r>
                </w:p>
              </w:tc>
              <w:tc>
                <w:tcPr>
                  <w:tcW w:w="508" w:type="dxa"/>
                  <w:tcBorders>
                    <w:top w:val="nil"/>
                    <w:left w:val="nil"/>
                    <w:bottom w:val="single" w:sz="4" w:space="0" w:color="000000"/>
                    <w:right w:val="single" w:sz="4" w:space="0" w:color="000000"/>
                  </w:tcBorders>
                  <w:noWrap/>
                  <w:vAlign w:val="center"/>
                  <w:hideMark/>
                </w:tcPr>
                <w:p w14:paraId="5739EA1A" w14:textId="77777777" w:rsidR="00BE1B87" w:rsidRPr="00EE747F" w:rsidRDefault="00BE1B87" w:rsidP="00BE1B87">
                  <w:pPr>
                    <w:spacing w:after="0" w:line="240" w:lineRule="auto"/>
                    <w:jc w:val="right"/>
                    <w:rPr>
                      <w:rFonts w:ascii="Arial Narrow" w:eastAsia="Times New Roman" w:hAnsi="Arial Narrow"/>
                      <w:b/>
                      <w:bCs/>
                      <w:color w:val="000000"/>
                      <w:sz w:val="10"/>
                      <w:szCs w:val="10"/>
                      <w:lang w:eastAsia="pl-PL"/>
                    </w:rPr>
                  </w:pPr>
                  <w:r w:rsidRPr="00EE747F">
                    <w:rPr>
                      <w:rFonts w:ascii="Arial Narrow" w:eastAsia="Times New Roman" w:hAnsi="Arial Narrow"/>
                      <w:b/>
                      <w:bCs/>
                      <w:color w:val="000000"/>
                      <w:sz w:val="10"/>
                      <w:szCs w:val="10"/>
                      <w:lang w:eastAsia="pl-PL"/>
                    </w:rPr>
                    <w:t>0,00</w:t>
                  </w:r>
                </w:p>
              </w:tc>
              <w:tc>
                <w:tcPr>
                  <w:tcW w:w="746" w:type="dxa"/>
                  <w:gridSpan w:val="4"/>
                  <w:tcBorders>
                    <w:top w:val="nil"/>
                    <w:left w:val="nil"/>
                    <w:bottom w:val="single" w:sz="4" w:space="0" w:color="000000"/>
                    <w:right w:val="single" w:sz="4" w:space="0" w:color="000000"/>
                  </w:tcBorders>
                  <w:noWrap/>
                  <w:vAlign w:val="center"/>
                  <w:hideMark/>
                </w:tcPr>
                <w:p w14:paraId="63D6D9C9"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45 549,58</w:t>
                  </w:r>
                </w:p>
              </w:tc>
              <w:tc>
                <w:tcPr>
                  <w:tcW w:w="642" w:type="dxa"/>
                  <w:gridSpan w:val="2"/>
                  <w:tcBorders>
                    <w:top w:val="nil"/>
                    <w:left w:val="nil"/>
                    <w:bottom w:val="single" w:sz="4" w:space="0" w:color="000000"/>
                    <w:right w:val="single" w:sz="4" w:space="0" w:color="000000"/>
                  </w:tcBorders>
                  <w:noWrap/>
                  <w:vAlign w:val="center"/>
                  <w:hideMark/>
                </w:tcPr>
                <w:p w14:paraId="446DD4E7"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5 786,27</w:t>
                  </w:r>
                </w:p>
              </w:tc>
              <w:tc>
                <w:tcPr>
                  <w:tcW w:w="819" w:type="dxa"/>
                  <w:gridSpan w:val="2"/>
                  <w:tcBorders>
                    <w:top w:val="nil"/>
                    <w:left w:val="nil"/>
                    <w:bottom w:val="single" w:sz="4" w:space="0" w:color="000000"/>
                    <w:right w:val="single" w:sz="4" w:space="0" w:color="000000"/>
                  </w:tcBorders>
                  <w:noWrap/>
                  <w:vAlign w:val="center"/>
                  <w:hideMark/>
                </w:tcPr>
                <w:p w14:paraId="448D7670"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470 479,30</w:t>
                  </w:r>
                </w:p>
              </w:tc>
              <w:tc>
                <w:tcPr>
                  <w:tcW w:w="881" w:type="dxa"/>
                  <w:gridSpan w:val="2"/>
                  <w:tcBorders>
                    <w:top w:val="nil"/>
                    <w:left w:val="nil"/>
                    <w:bottom w:val="single" w:sz="4" w:space="0" w:color="000000"/>
                    <w:right w:val="single" w:sz="4" w:space="0" w:color="000000"/>
                  </w:tcBorders>
                  <w:noWrap/>
                  <w:vAlign w:val="center"/>
                  <w:hideMark/>
                </w:tcPr>
                <w:p w14:paraId="02057C56"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1 400 586,16</w:t>
                  </w:r>
                </w:p>
              </w:tc>
              <w:tc>
                <w:tcPr>
                  <w:tcW w:w="839" w:type="dxa"/>
                  <w:tcBorders>
                    <w:top w:val="nil"/>
                    <w:left w:val="nil"/>
                    <w:bottom w:val="single" w:sz="4" w:space="0" w:color="000000"/>
                    <w:right w:val="single" w:sz="4" w:space="0" w:color="000000"/>
                  </w:tcBorders>
                  <w:noWrap/>
                  <w:vAlign w:val="center"/>
                  <w:hideMark/>
                </w:tcPr>
                <w:p w14:paraId="277F93F5"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1 355 036,58</w:t>
                  </w:r>
                </w:p>
              </w:tc>
            </w:tr>
            <w:tr w:rsidR="00EE747F" w:rsidRPr="00BE1B87" w14:paraId="4D89E09C" w14:textId="77777777" w:rsidTr="00EE747F">
              <w:trPr>
                <w:gridAfter w:val="2"/>
                <w:wAfter w:w="19" w:type="dxa"/>
                <w:trHeight w:val="405"/>
              </w:trPr>
              <w:tc>
                <w:tcPr>
                  <w:tcW w:w="356" w:type="dxa"/>
                  <w:gridSpan w:val="2"/>
                  <w:tcBorders>
                    <w:top w:val="nil"/>
                    <w:left w:val="single" w:sz="4" w:space="0" w:color="000000"/>
                    <w:bottom w:val="single" w:sz="4" w:space="0" w:color="000000"/>
                    <w:right w:val="single" w:sz="4" w:space="0" w:color="000000"/>
                  </w:tcBorders>
                  <w:noWrap/>
                  <w:vAlign w:val="center"/>
                  <w:hideMark/>
                </w:tcPr>
                <w:p w14:paraId="3745C1E3"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1)</w:t>
                  </w:r>
                </w:p>
              </w:tc>
              <w:tc>
                <w:tcPr>
                  <w:tcW w:w="981" w:type="dxa"/>
                  <w:tcBorders>
                    <w:top w:val="nil"/>
                    <w:left w:val="nil"/>
                    <w:bottom w:val="single" w:sz="4" w:space="0" w:color="000000"/>
                    <w:right w:val="single" w:sz="4" w:space="0" w:color="000000"/>
                  </w:tcBorders>
                  <w:vAlign w:val="center"/>
                  <w:hideMark/>
                </w:tcPr>
                <w:p w14:paraId="0A2BE98D" w14:textId="77777777" w:rsidR="00BE1B87" w:rsidRPr="00BE1B87" w:rsidRDefault="00BE1B87" w:rsidP="00BE1B87">
                  <w:pPr>
                    <w:spacing w:after="0" w:line="240" w:lineRule="auto"/>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grunty</w:t>
                  </w:r>
                </w:p>
              </w:tc>
              <w:tc>
                <w:tcPr>
                  <w:tcW w:w="1078" w:type="dxa"/>
                  <w:gridSpan w:val="4"/>
                  <w:tcBorders>
                    <w:top w:val="nil"/>
                    <w:left w:val="nil"/>
                    <w:bottom w:val="single" w:sz="4" w:space="0" w:color="000000"/>
                    <w:right w:val="single" w:sz="4" w:space="0" w:color="000000"/>
                  </w:tcBorders>
                  <w:noWrap/>
                  <w:vAlign w:val="center"/>
                  <w:hideMark/>
                </w:tcPr>
                <w:p w14:paraId="51AB6FA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337 300,00</w:t>
                  </w:r>
                </w:p>
              </w:tc>
              <w:tc>
                <w:tcPr>
                  <w:tcW w:w="482" w:type="dxa"/>
                  <w:gridSpan w:val="3"/>
                  <w:tcBorders>
                    <w:top w:val="nil"/>
                    <w:left w:val="nil"/>
                    <w:bottom w:val="single" w:sz="4" w:space="0" w:color="000000"/>
                    <w:right w:val="single" w:sz="4" w:space="0" w:color="000000"/>
                  </w:tcBorders>
                  <w:noWrap/>
                  <w:vAlign w:val="center"/>
                  <w:hideMark/>
                </w:tcPr>
                <w:p w14:paraId="38E76B0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2101D41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5E3178ED"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2AF8F364"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474" w:type="dxa"/>
                  <w:gridSpan w:val="2"/>
                  <w:tcBorders>
                    <w:top w:val="nil"/>
                    <w:left w:val="nil"/>
                    <w:bottom w:val="single" w:sz="4" w:space="0" w:color="000000"/>
                    <w:right w:val="single" w:sz="4" w:space="0" w:color="000000"/>
                  </w:tcBorders>
                  <w:noWrap/>
                  <w:vAlign w:val="center"/>
                  <w:hideMark/>
                </w:tcPr>
                <w:p w14:paraId="2B9E0E4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6995C607"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31DAE26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352C0D17"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98" w:type="dxa"/>
                  <w:gridSpan w:val="4"/>
                  <w:tcBorders>
                    <w:top w:val="nil"/>
                    <w:left w:val="nil"/>
                    <w:bottom w:val="single" w:sz="4" w:space="0" w:color="000000"/>
                    <w:right w:val="single" w:sz="4" w:space="0" w:color="000000"/>
                  </w:tcBorders>
                  <w:noWrap/>
                  <w:vAlign w:val="center"/>
                  <w:hideMark/>
                </w:tcPr>
                <w:p w14:paraId="75FF015F"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337 300,00</w:t>
                  </w:r>
                </w:p>
              </w:tc>
              <w:tc>
                <w:tcPr>
                  <w:tcW w:w="920" w:type="dxa"/>
                  <w:gridSpan w:val="4"/>
                  <w:tcBorders>
                    <w:top w:val="nil"/>
                    <w:left w:val="nil"/>
                    <w:bottom w:val="single" w:sz="4" w:space="0" w:color="000000"/>
                    <w:right w:val="single" w:sz="4" w:space="0" w:color="000000"/>
                  </w:tcBorders>
                  <w:noWrap/>
                  <w:vAlign w:val="center"/>
                  <w:hideMark/>
                </w:tcPr>
                <w:p w14:paraId="52E4876E"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 </w:t>
                  </w:r>
                </w:p>
              </w:tc>
              <w:tc>
                <w:tcPr>
                  <w:tcW w:w="392" w:type="dxa"/>
                  <w:gridSpan w:val="2"/>
                  <w:tcBorders>
                    <w:top w:val="nil"/>
                    <w:left w:val="nil"/>
                    <w:bottom w:val="single" w:sz="4" w:space="0" w:color="000000"/>
                    <w:right w:val="single" w:sz="4" w:space="0" w:color="000000"/>
                  </w:tcBorders>
                  <w:noWrap/>
                  <w:vAlign w:val="center"/>
                  <w:hideMark/>
                </w:tcPr>
                <w:p w14:paraId="242C72C9"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 </w:t>
                  </w:r>
                </w:p>
              </w:tc>
              <w:tc>
                <w:tcPr>
                  <w:tcW w:w="721" w:type="dxa"/>
                  <w:gridSpan w:val="2"/>
                  <w:tcBorders>
                    <w:top w:val="nil"/>
                    <w:left w:val="nil"/>
                    <w:bottom w:val="single" w:sz="4" w:space="0" w:color="000000"/>
                    <w:right w:val="single" w:sz="4" w:space="0" w:color="000000"/>
                  </w:tcBorders>
                  <w:noWrap/>
                  <w:vAlign w:val="center"/>
                  <w:hideMark/>
                </w:tcPr>
                <w:p w14:paraId="583C4B1B"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 </w:t>
                  </w:r>
                </w:p>
              </w:tc>
              <w:tc>
                <w:tcPr>
                  <w:tcW w:w="508" w:type="dxa"/>
                  <w:tcBorders>
                    <w:top w:val="nil"/>
                    <w:left w:val="nil"/>
                    <w:bottom w:val="single" w:sz="4" w:space="0" w:color="000000"/>
                    <w:right w:val="single" w:sz="4" w:space="0" w:color="000000"/>
                  </w:tcBorders>
                  <w:noWrap/>
                  <w:vAlign w:val="center"/>
                  <w:hideMark/>
                </w:tcPr>
                <w:p w14:paraId="1C1A2C9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 </w:t>
                  </w:r>
                </w:p>
              </w:tc>
              <w:tc>
                <w:tcPr>
                  <w:tcW w:w="746" w:type="dxa"/>
                  <w:gridSpan w:val="4"/>
                  <w:tcBorders>
                    <w:top w:val="nil"/>
                    <w:left w:val="nil"/>
                    <w:bottom w:val="single" w:sz="4" w:space="0" w:color="000000"/>
                    <w:right w:val="single" w:sz="4" w:space="0" w:color="000000"/>
                  </w:tcBorders>
                  <w:noWrap/>
                  <w:vAlign w:val="center"/>
                  <w:hideMark/>
                </w:tcPr>
                <w:p w14:paraId="332D784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42" w:type="dxa"/>
                  <w:gridSpan w:val="2"/>
                  <w:tcBorders>
                    <w:top w:val="nil"/>
                    <w:left w:val="nil"/>
                    <w:bottom w:val="single" w:sz="4" w:space="0" w:color="000000"/>
                    <w:right w:val="single" w:sz="4" w:space="0" w:color="000000"/>
                  </w:tcBorders>
                  <w:noWrap/>
                  <w:vAlign w:val="center"/>
                  <w:hideMark/>
                </w:tcPr>
                <w:p w14:paraId="726BB99E"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 </w:t>
                  </w:r>
                </w:p>
              </w:tc>
              <w:tc>
                <w:tcPr>
                  <w:tcW w:w="819" w:type="dxa"/>
                  <w:gridSpan w:val="2"/>
                  <w:tcBorders>
                    <w:top w:val="nil"/>
                    <w:left w:val="nil"/>
                    <w:bottom w:val="single" w:sz="4" w:space="0" w:color="000000"/>
                    <w:right w:val="single" w:sz="4" w:space="0" w:color="000000"/>
                  </w:tcBorders>
                  <w:noWrap/>
                  <w:vAlign w:val="center"/>
                  <w:hideMark/>
                </w:tcPr>
                <w:p w14:paraId="29BCD856"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1" w:type="dxa"/>
                  <w:gridSpan w:val="2"/>
                  <w:tcBorders>
                    <w:top w:val="nil"/>
                    <w:left w:val="nil"/>
                    <w:bottom w:val="single" w:sz="4" w:space="0" w:color="000000"/>
                    <w:right w:val="single" w:sz="4" w:space="0" w:color="000000"/>
                  </w:tcBorders>
                  <w:noWrap/>
                  <w:vAlign w:val="center"/>
                  <w:hideMark/>
                </w:tcPr>
                <w:p w14:paraId="4CC4317C"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337 300,00</w:t>
                  </w:r>
                </w:p>
              </w:tc>
              <w:tc>
                <w:tcPr>
                  <w:tcW w:w="839" w:type="dxa"/>
                  <w:tcBorders>
                    <w:top w:val="nil"/>
                    <w:left w:val="nil"/>
                    <w:bottom w:val="single" w:sz="4" w:space="0" w:color="000000"/>
                    <w:right w:val="single" w:sz="4" w:space="0" w:color="000000"/>
                  </w:tcBorders>
                  <w:noWrap/>
                  <w:vAlign w:val="center"/>
                  <w:hideMark/>
                </w:tcPr>
                <w:p w14:paraId="1DAB3E83"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337 300,00</w:t>
                  </w:r>
                </w:p>
              </w:tc>
            </w:tr>
            <w:tr w:rsidR="00EE747F" w:rsidRPr="00BE1B87" w14:paraId="4E2AB15C" w14:textId="77777777" w:rsidTr="00EE747F">
              <w:trPr>
                <w:gridAfter w:val="2"/>
                <w:wAfter w:w="19" w:type="dxa"/>
                <w:trHeight w:val="597"/>
              </w:trPr>
              <w:tc>
                <w:tcPr>
                  <w:tcW w:w="356" w:type="dxa"/>
                  <w:gridSpan w:val="2"/>
                  <w:tcBorders>
                    <w:top w:val="nil"/>
                    <w:left w:val="single" w:sz="4" w:space="0" w:color="000000"/>
                    <w:bottom w:val="single" w:sz="4" w:space="0" w:color="000000"/>
                    <w:right w:val="single" w:sz="4" w:space="0" w:color="000000"/>
                  </w:tcBorders>
                  <w:noWrap/>
                  <w:vAlign w:val="center"/>
                  <w:hideMark/>
                </w:tcPr>
                <w:p w14:paraId="3D7AA347"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2)</w:t>
                  </w:r>
                </w:p>
              </w:tc>
              <w:tc>
                <w:tcPr>
                  <w:tcW w:w="981" w:type="dxa"/>
                  <w:tcBorders>
                    <w:top w:val="nil"/>
                    <w:left w:val="nil"/>
                    <w:bottom w:val="single" w:sz="4" w:space="0" w:color="000000"/>
                    <w:right w:val="single" w:sz="4" w:space="0" w:color="000000"/>
                  </w:tcBorders>
                  <w:vAlign w:val="center"/>
                  <w:hideMark/>
                </w:tcPr>
                <w:p w14:paraId="24D6B622" w14:textId="77777777" w:rsidR="00BE1B87" w:rsidRPr="00BE1B87" w:rsidRDefault="00BE1B87" w:rsidP="00BE1B87">
                  <w:pPr>
                    <w:spacing w:after="0" w:line="240" w:lineRule="auto"/>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budynki, lokale i obiekty inżynierii lądowej i wodnej</w:t>
                  </w:r>
                </w:p>
              </w:tc>
              <w:tc>
                <w:tcPr>
                  <w:tcW w:w="1078" w:type="dxa"/>
                  <w:gridSpan w:val="4"/>
                  <w:tcBorders>
                    <w:top w:val="nil"/>
                    <w:left w:val="nil"/>
                    <w:bottom w:val="single" w:sz="4" w:space="0" w:color="000000"/>
                    <w:right w:val="single" w:sz="4" w:space="0" w:color="000000"/>
                  </w:tcBorders>
                  <w:noWrap/>
                  <w:vAlign w:val="center"/>
                  <w:hideMark/>
                </w:tcPr>
                <w:p w14:paraId="5C15F9EF"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1 450 415,88</w:t>
                  </w:r>
                </w:p>
              </w:tc>
              <w:tc>
                <w:tcPr>
                  <w:tcW w:w="482" w:type="dxa"/>
                  <w:gridSpan w:val="3"/>
                  <w:tcBorders>
                    <w:top w:val="nil"/>
                    <w:left w:val="nil"/>
                    <w:bottom w:val="single" w:sz="4" w:space="0" w:color="000000"/>
                    <w:right w:val="single" w:sz="4" w:space="0" w:color="000000"/>
                  </w:tcBorders>
                  <w:noWrap/>
                  <w:vAlign w:val="center"/>
                  <w:hideMark/>
                </w:tcPr>
                <w:p w14:paraId="52223FE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06F996D3"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301BC856"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34E1611C"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474" w:type="dxa"/>
                  <w:gridSpan w:val="2"/>
                  <w:tcBorders>
                    <w:top w:val="nil"/>
                    <w:left w:val="nil"/>
                    <w:bottom w:val="single" w:sz="4" w:space="0" w:color="000000"/>
                    <w:right w:val="single" w:sz="4" w:space="0" w:color="000000"/>
                  </w:tcBorders>
                  <w:noWrap/>
                  <w:vAlign w:val="center"/>
                  <w:hideMark/>
                </w:tcPr>
                <w:p w14:paraId="45574F2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41847F2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130F0244"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41D6B149"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98" w:type="dxa"/>
                  <w:gridSpan w:val="4"/>
                  <w:tcBorders>
                    <w:top w:val="nil"/>
                    <w:left w:val="nil"/>
                    <w:bottom w:val="single" w:sz="4" w:space="0" w:color="000000"/>
                    <w:right w:val="single" w:sz="4" w:space="0" w:color="000000"/>
                  </w:tcBorders>
                  <w:noWrap/>
                  <w:vAlign w:val="center"/>
                  <w:hideMark/>
                </w:tcPr>
                <w:p w14:paraId="645C1B67"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1 450 415,88</w:t>
                  </w:r>
                </w:p>
              </w:tc>
              <w:tc>
                <w:tcPr>
                  <w:tcW w:w="920" w:type="dxa"/>
                  <w:gridSpan w:val="4"/>
                  <w:tcBorders>
                    <w:top w:val="nil"/>
                    <w:left w:val="nil"/>
                    <w:bottom w:val="single" w:sz="4" w:space="0" w:color="000000"/>
                    <w:right w:val="single" w:sz="4" w:space="0" w:color="000000"/>
                  </w:tcBorders>
                  <w:noWrap/>
                  <w:vAlign w:val="center"/>
                  <w:hideMark/>
                </w:tcPr>
                <w:p w14:paraId="3C942F1C"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401 764,05</w:t>
                  </w:r>
                </w:p>
              </w:tc>
              <w:tc>
                <w:tcPr>
                  <w:tcW w:w="392" w:type="dxa"/>
                  <w:gridSpan w:val="2"/>
                  <w:tcBorders>
                    <w:top w:val="nil"/>
                    <w:left w:val="nil"/>
                    <w:bottom w:val="single" w:sz="4" w:space="0" w:color="000000"/>
                    <w:right w:val="single" w:sz="4" w:space="0" w:color="000000"/>
                  </w:tcBorders>
                  <w:noWrap/>
                  <w:vAlign w:val="center"/>
                  <w:hideMark/>
                </w:tcPr>
                <w:p w14:paraId="1BE02635"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0,00</w:t>
                  </w:r>
                </w:p>
              </w:tc>
              <w:tc>
                <w:tcPr>
                  <w:tcW w:w="721" w:type="dxa"/>
                  <w:gridSpan w:val="2"/>
                  <w:tcBorders>
                    <w:top w:val="nil"/>
                    <w:left w:val="nil"/>
                    <w:bottom w:val="single" w:sz="4" w:space="0" w:color="000000"/>
                    <w:right w:val="single" w:sz="4" w:space="0" w:color="000000"/>
                  </w:tcBorders>
                  <w:noWrap/>
                  <w:vAlign w:val="center"/>
                  <w:hideMark/>
                </w:tcPr>
                <w:p w14:paraId="01267B5A"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41 681,25</w:t>
                  </w:r>
                </w:p>
              </w:tc>
              <w:tc>
                <w:tcPr>
                  <w:tcW w:w="508" w:type="dxa"/>
                  <w:tcBorders>
                    <w:top w:val="nil"/>
                    <w:left w:val="nil"/>
                    <w:bottom w:val="single" w:sz="4" w:space="0" w:color="000000"/>
                    <w:right w:val="single" w:sz="4" w:space="0" w:color="000000"/>
                  </w:tcBorders>
                  <w:noWrap/>
                  <w:vAlign w:val="center"/>
                  <w:hideMark/>
                </w:tcPr>
                <w:p w14:paraId="3C56D2BC"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0,00</w:t>
                  </w:r>
                </w:p>
              </w:tc>
              <w:tc>
                <w:tcPr>
                  <w:tcW w:w="746" w:type="dxa"/>
                  <w:gridSpan w:val="4"/>
                  <w:tcBorders>
                    <w:top w:val="nil"/>
                    <w:left w:val="nil"/>
                    <w:bottom w:val="single" w:sz="4" w:space="0" w:color="000000"/>
                    <w:right w:val="single" w:sz="4" w:space="0" w:color="000000"/>
                  </w:tcBorders>
                  <w:noWrap/>
                  <w:vAlign w:val="center"/>
                  <w:hideMark/>
                </w:tcPr>
                <w:p w14:paraId="69DF4220"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41 681,25</w:t>
                  </w:r>
                </w:p>
              </w:tc>
              <w:tc>
                <w:tcPr>
                  <w:tcW w:w="642" w:type="dxa"/>
                  <w:gridSpan w:val="2"/>
                  <w:tcBorders>
                    <w:top w:val="nil"/>
                    <w:left w:val="nil"/>
                    <w:bottom w:val="single" w:sz="4" w:space="0" w:color="000000"/>
                    <w:right w:val="single" w:sz="4" w:space="0" w:color="000000"/>
                  </w:tcBorders>
                  <w:noWrap/>
                  <w:vAlign w:val="center"/>
                  <w:hideMark/>
                </w:tcPr>
                <w:p w14:paraId="34F8A409"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0,00</w:t>
                  </w:r>
                </w:p>
              </w:tc>
              <w:tc>
                <w:tcPr>
                  <w:tcW w:w="819" w:type="dxa"/>
                  <w:gridSpan w:val="2"/>
                  <w:tcBorders>
                    <w:top w:val="nil"/>
                    <w:left w:val="nil"/>
                    <w:bottom w:val="single" w:sz="4" w:space="0" w:color="000000"/>
                    <w:right w:val="single" w:sz="4" w:space="0" w:color="000000"/>
                  </w:tcBorders>
                  <w:noWrap/>
                  <w:vAlign w:val="center"/>
                  <w:hideMark/>
                </w:tcPr>
                <w:p w14:paraId="41B9C203"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443 445,30</w:t>
                  </w:r>
                </w:p>
              </w:tc>
              <w:tc>
                <w:tcPr>
                  <w:tcW w:w="881" w:type="dxa"/>
                  <w:gridSpan w:val="2"/>
                  <w:tcBorders>
                    <w:top w:val="nil"/>
                    <w:left w:val="nil"/>
                    <w:bottom w:val="single" w:sz="4" w:space="0" w:color="000000"/>
                    <w:right w:val="single" w:sz="4" w:space="0" w:color="000000"/>
                  </w:tcBorders>
                  <w:noWrap/>
                  <w:vAlign w:val="center"/>
                  <w:hideMark/>
                </w:tcPr>
                <w:p w14:paraId="0E54D7A4"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1 048 651,83</w:t>
                  </w:r>
                </w:p>
              </w:tc>
              <w:tc>
                <w:tcPr>
                  <w:tcW w:w="839" w:type="dxa"/>
                  <w:tcBorders>
                    <w:top w:val="nil"/>
                    <w:left w:val="nil"/>
                    <w:bottom w:val="single" w:sz="4" w:space="0" w:color="000000"/>
                    <w:right w:val="single" w:sz="4" w:space="0" w:color="000000"/>
                  </w:tcBorders>
                  <w:noWrap/>
                  <w:vAlign w:val="center"/>
                  <w:hideMark/>
                </w:tcPr>
                <w:p w14:paraId="67E16D4A"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1 006 970,58</w:t>
                  </w:r>
                </w:p>
              </w:tc>
            </w:tr>
            <w:tr w:rsidR="00EE747F" w:rsidRPr="00BE1B87" w14:paraId="411A8F85" w14:textId="77777777" w:rsidTr="00EE747F">
              <w:trPr>
                <w:gridAfter w:val="2"/>
                <w:wAfter w:w="19" w:type="dxa"/>
                <w:trHeight w:val="619"/>
              </w:trPr>
              <w:tc>
                <w:tcPr>
                  <w:tcW w:w="356" w:type="dxa"/>
                  <w:gridSpan w:val="2"/>
                  <w:tcBorders>
                    <w:top w:val="nil"/>
                    <w:left w:val="single" w:sz="4" w:space="0" w:color="000000"/>
                    <w:bottom w:val="single" w:sz="4" w:space="0" w:color="000000"/>
                    <w:right w:val="single" w:sz="4" w:space="0" w:color="000000"/>
                  </w:tcBorders>
                  <w:noWrap/>
                  <w:vAlign w:val="center"/>
                  <w:hideMark/>
                </w:tcPr>
                <w:p w14:paraId="56E2EB77"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3)</w:t>
                  </w:r>
                </w:p>
              </w:tc>
              <w:tc>
                <w:tcPr>
                  <w:tcW w:w="981" w:type="dxa"/>
                  <w:tcBorders>
                    <w:top w:val="nil"/>
                    <w:left w:val="nil"/>
                    <w:bottom w:val="single" w:sz="4" w:space="0" w:color="000000"/>
                    <w:right w:val="single" w:sz="4" w:space="0" w:color="000000"/>
                  </w:tcBorders>
                  <w:vAlign w:val="center"/>
                  <w:hideMark/>
                </w:tcPr>
                <w:p w14:paraId="5A70144A" w14:textId="77777777" w:rsidR="00BE1B87" w:rsidRPr="00BE1B87" w:rsidRDefault="00BE1B87" w:rsidP="00BE1B87">
                  <w:pPr>
                    <w:spacing w:after="0" w:line="240" w:lineRule="auto"/>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urządzenia techniczne i maszyny</w:t>
                  </w:r>
                </w:p>
              </w:tc>
              <w:tc>
                <w:tcPr>
                  <w:tcW w:w="1078" w:type="dxa"/>
                  <w:gridSpan w:val="4"/>
                  <w:tcBorders>
                    <w:top w:val="nil"/>
                    <w:left w:val="nil"/>
                    <w:bottom w:val="single" w:sz="4" w:space="0" w:color="000000"/>
                    <w:right w:val="single" w:sz="4" w:space="0" w:color="000000"/>
                  </w:tcBorders>
                  <w:noWrap/>
                  <w:vAlign w:val="center"/>
                  <w:hideMark/>
                </w:tcPr>
                <w:p w14:paraId="18C72F7B"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37 800,00</w:t>
                  </w:r>
                </w:p>
              </w:tc>
              <w:tc>
                <w:tcPr>
                  <w:tcW w:w="482" w:type="dxa"/>
                  <w:gridSpan w:val="3"/>
                  <w:tcBorders>
                    <w:top w:val="nil"/>
                    <w:left w:val="nil"/>
                    <w:bottom w:val="single" w:sz="4" w:space="0" w:color="000000"/>
                    <w:right w:val="single" w:sz="4" w:space="0" w:color="000000"/>
                  </w:tcBorders>
                  <w:noWrap/>
                  <w:vAlign w:val="center"/>
                  <w:hideMark/>
                </w:tcPr>
                <w:p w14:paraId="2C7537EF"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27EF92C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2CDEDD0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7CD1E4E6"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474" w:type="dxa"/>
                  <w:gridSpan w:val="2"/>
                  <w:tcBorders>
                    <w:top w:val="nil"/>
                    <w:left w:val="nil"/>
                    <w:bottom w:val="single" w:sz="4" w:space="0" w:color="000000"/>
                    <w:right w:val="single" w:sz="4" w:space="0" w:color="000000"/>
                  </w:tcBorders>
                  <w:noWrap/>
                  <w:vAlign w:val="center"/>
                  <w:hideMark/>
                </w:tcPr>
                <w:p w14:paraId="1B4754D3"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1A8DF381"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52C34EF7"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29B92EED"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98" w:type="dxa"/>
                  <w:gridSpan w:val="4"/>
                  <w:tcBorders>
                    <w:top w:val="nil"/>
                    <w:left w:val="nil"/>
                    <w:bottom w:val="single" w:sz="4" w:space="0" w:color="000000"/>
                    <w:right w:val="single" w:sz="4" w:space="0" w:color="000000"/>
                  </w:tcBorders>
                  <w:noWrap/>
                  <w:vAlign w:val="center"/>
                  <w:hideMark/>
                </w:tcPr>
                <w:p w14:paraId="404A01BB"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37 800,00</w:t>
                  </w:r>
                </w:p>
              </w:tc>
              <w:tc>
                <w:tcPr>
                  <w:tcW w:w="920" w:type="dxa"/>
                  <w:gridSpan w:val="4"/>
                  <w:tcBorders>
                    <w:top w:val="nil"/>
                    <w:left w:val="nil"/>
                    <w:bottom w:val="single" w:sz="4" w:space="0" w:color="000000"/>
                    <w:right w:val="single" w:sz="4" w:space="0" w:color="000000"/>
                  </w:tcBorders>
                  <w:noWrap/>
                  <w:vAlign w:val="center"/>
                  <w:hideMark/>
                </w:tcPr>
                <w:p w14:paraId="72312F4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23 165,67</w:t>
                  </w:r>
                </w:p>
              </w:tc>
              <w:tc>
                <w:tcPr>
                  <w:tcW w:w="392" w:type="dxa"/>
                  <w:gridSpan w:val="2"/>
                  <w:tcBorders>
                    <w:top w:val="nil"/>
                    <w:left w:val="nil"/>
                    <w:bottom w:val="single" w:sz="4" w:space="0" w:color="000000"/>
                    <w:right w:val="single" w:sz="4" w:space="0" w:color="000000"/>
                  </w:tcBorders>
                  <w:noWrap/>
                  <w:vAlign w:val="center"/>
                  <w:hideMark/>
                </w:tcPr>
                <w:p w14:paraId="63EFE0E1"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21" w:type="dxa"/>
                  <w:gridSpan w:val="2"/>
                  <w:tcBorders>
                    <w:top w:val="nil"/>
                    <w:left w:val="nil"/>
                    <w:bottom w:val="single" w:sz="4" w:space="0" w:color="000000"/>
                    <w:right w:val="single" w:sz="4" w:space="0" w:color="000000"/>
                  </w:tcBorders>
                  <w:noWrap/>
                  <w:vAlign w:val="center"/>
                  <w:hideMark/>
                </w:tcPr>
                <w:p w14:paraId="0492FE2B"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3 868,33</w:t>
                  </w:r>
                </w:p>
              </w:tc>
              <w:tc>
                <w:tcPr>
                  <w:tcW w:w="508" w:type="dxa"/>
                  <w:tcBorders>
                    <w:top w:val="nil"/>
                    <w:left w:val="nil"/>
                    <w:bottom w:val="single" w:sz="4" w:space="0" w:color="000000"/>
                    <w:right w:val="single" w:sz="4" w:space="0" w:color="000000"/>
                  </w:tcBorders>
                  <w:noWrap/>
                  <w:vAlign w:val="center"/>
                  <w:hideMark/>
                </w:tcPr>
                <w:p w14:paraId="162D76B7"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46" w:type="dxa"/>
                  <w:gridSpan w:val="4"/>
                  <w:tcBorders>
                    <w:top w:val="nil"/>
                    <w:left w:val="nil"/>
                    <w:bottom w:val="single" w:sz="4" w:space="0" w:color="000000"/>
                    <w:right w:val="single" w:sz="4" w:space="0" w:color="000000"/>
                  </w:tcBorders>
                  <w:noWrap/>
                  <w:vAlign w:val="center"/>
                  <w:hideMark/>
                </w:tcPr>
                <w:p w14:paraId="692FFBB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3 868,33</w:t>
                  </w:r>
                </w:p>
              </w:tc>
              <w:tc>
                <w:tcPr>
                  <w:tcW w:w="642" w:type="dxa"/>
                  <w:gridSpan w:val="2"/>
                  <w:tcBorders>
                    <w:top w:val="nil"/>
                    <w:left w:val="nil"/>
                    <w:bottom w:val="single" w:sz="4" w:space="0" w:color="000000"/>
                    <w:right w:val="single" w:sz="4" w:space="0" w:color="000000"/>
                  </w:tcBorders>
                  <w:noWrap/>
                  <w:vAlign w:val="center"/>
                  <w:hideMark/>
                </w:tcPr>
                <w:p w14:paraId="70D8358E"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19" w:type="dxa"/>
                  <w:gridSpan w:val="2"/>
                  <w:tcBorders>
                    <w:top w:val="nil"/>
                    <w:left w:val="nil"/>
                    <w:bottom w:val="single" w:sz="4" w:space="0" w:color="000000"/>
                    <w:right w:val="single" w:sz="4" w:space="0" w:color="000000"/>
                  </w:tcBorders>
                  <w:noWrap/>
                  <w:vAlign w:val="center"/>
                  <w:hideMark/>
                </w:tcPr>
                <w:p w14:paraId="318B6A8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27 034,00</w:t>
                  </w:r>
                </w:p>
              </w:tc>
              <w:tc>
                <w:tcPr>
                  <w:tcW w:w="881" w:type="dxa"/>
                  <w:gridSpan w:val="2"/>
                  <w:tcBorders>
                    <w:top w:val="nil"/>
                    <w:left w:val="nil"/>
                    <w:bottom w:val="single" w:sz="4" w:space="0" w:color="000000"/>
                    <w:right w:val="single" w:sz="4" w:space="0" w:color="000000"/>
                  </w:tcBorders>
                  <w:noWrap/>
                  <w:vAlign w:val="center"/>
                  <w:hideMark/>
                </w:tcPr>
                <w:p w14:paraId="4C823360"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14 634,33</w:t>
                  </w:r>
                </w:p>
              </w:tc>
              <w:tc>
                <w:tcPr>
                  <w:tcW w:w="839" w:type="dxa"/>
                  <w:tcBorders>
                    <w:top w:val="nil"/>
                    <w:left w:val="nil"/>
                    <w:bottom w:val="single" w:sz="4" w:space="0" w:color="000000"/>
                    <w:right w:val="single" w:sz="4" w:space="0" w:color="000000"/>
                  </w:tcBorders>
                  <w:noWrap/>
                  <w:vAlign w:val="center"/>
                  <w:hideMark/>
                </w:tcPr>
                <w:p w14:paraId="39F9D98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10 766,00</w:t>
                  </w:r>
                </w:p>
              </w:tc>
            </w:tr>
            <w:tr w:rsidR="00EE747F" w:rsidRPr="00BE1B87" w14:paraId="3285B0EF" w14:textId="77777777" w:rsidTr="00EE747F">
              <w:trPr>
                <w:gridAfter w:val="2"/>
                <w:wAfter w:w="19" w:type="dxa"/>
                <w:trHeight w:val="255"/>
              </w:trPr>
              <w:tc>
                <w:tcPr>
                  <w:tcW w:w="356" w:type="dxa"/>
                  <w:gridSpan w:val="2"/>
                  <w:tcBorders>
                    <w:top w:val="nil"/>
                    <w:left w:val="single" w:sz="4" w:space="0" w:color="000000"/>
                    <w:bottom w:val="single" w:sz="4" w:space="0" w:color="000000"/>
                    <w:right w:val="single" w:sz="4" w:space="0" w:color="000000"/>
                  </w:tcBorders>
                  <w:noWrap/>
                  <w:vAlign w:val="center"/>
                  <w:hideMark/>
                </w:tcPr>
                <w:p w14:paraId="3300B0BE"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4)</w:t>
                  </w:r>
                </w:p>
              </w:tc>
              <w:tc>
                <w:tcPr>
                  <w:tcW w:w="981" w:type="dxa"/>
                  <w:tcBorders>
                    <w:top w:val="nil"/>
                    <w:left w:val="nil"/>
                    <w:bottom w:val="single" w:sz="4" w:space="0" w:color="000000"/>
                    <w:right w:val="single" w:sz="4" w:space="0" w:color="000000"/>
                  </w:tcBorders>
                  <w:vAlign w:val="center"/>
                  <w:hideMark/>
                </w:tcPr>
                <w:p w14:paraId="3C89312E" w14:textId="77777777" w:rsidR="00BE1B87" w:rsidRPr="00BE1B87" w:rsidRDefault="00BE1B87" w:rsidP="00BE1B87">
                  <w:pPr>
                    <w:spacing w:after="0" w:line="240" w:lineRule="auto"/>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środki transportu</w:t>
                  </w:r>
                </w:p>
              </w:tc>
              <w:tc>
                <w:tcPr>
                  <w:tcW w:w="1078" w:type="dxa"/>
                  <w:gridSpan w:val="4"/>
                  <w:tcBorders>
                    <w:top w:val="nil"/>
                    <w:left w:val="nil"/>
                    <w:bottom w:val="single" w:sz="4" w:space="0" w:color="000000"/>
                    <w:right w:val="single" w:sz="4" w:space="0" w:color="000000"/>
                  </w:tcBorders>
                  <w:noWrap/>
                  <w:vAlign w:val="center"/>
                  <w:hideMark/>
                </w:tcPr>
                <w:p w14:paraId="7630887A"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482" w:type="dxa"/>
                  <w:gridSpan w:val="3"/>
                  <w:tcBorders>
                    <w:top w:val="nil"/>
                    <w:left w:val="nil"/>
                    <w:bottom w:val="single" w:sz="4" w:space="0" w:color="000000"/>
                    <w:right w:val="single" w:sz="4" w:space="0" w:color="000000"/>
                  </w:tcBorders>
                  <w:noWrap/>
                  <w:vAlign w:val="center"/>
                  <w:hideMark/>
                </w:tcPr>
                <w:p w14:paraId="3EF0973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2EE54224"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2C2724EA"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74BFE39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474" w:type="dxa"/>
                  <w:gridSpan w:val="2"/>
                  <w:tcBorders>
                    <w:top w:val="nil"/>
                    <w:left w:val="nil"/>
                    <w:bottom w:val="single" w:sz="4" w:space="0" w:color="000000"/>
                    <w:right w:val="single" w:sz="4" w:space="0" w:color="000000"/>
                  </w:tcBorders>
                  <w:noWrap/>
                  <w:vAlign w:val="center"/>
                  <w:hideMark/>
                </w:tcPr>
                <w:p w14:paraId="008A4B9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54824A33"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256573C7"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401751CA"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98" w:type="dxa"/>
                  <w:gridSpan w:val="4"/>
                  <w:tcBorders>
                    <w:top w:val="nil"/>
                    <w:left w:val="nil"/>
                    <w:bottom w:val="single" w:sz="4" w:space="0" w:color="000000"/>
                    <w:right w:val="single" w:sz="4" w:space="0" w:color="000000"/>
                  </w:tcBorders>
                  <w:noWrap/>
                  <w:vAlign w:val="center"/>
                  <w:hideMark/>
                </w:tcPr>
                <w:p w14:paraId="59A98A9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920" w:type="dxa"/>
                  <w:gridSpan w:val="4"/>
                  <w:tcBorders>
                    <w:top w:val="nil"/>
                    <w:left w:val="nil"/>
                    <w:bottom w:val="single" w:sz="4" w:space="0" w:color="000000"/>
                    <w:right w:val="single" w:sz="4" w:space="0" w:color="000000"/>
                  </w:tcBorders>
                  <w:noWrap/>
                  <w:vAlign w:val="center"/>
                  <w:hideMark/>
                </w:tcPr>
                <w:p w14:paraId="5835FB39"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2" w:type="dxa"/>
                  <w:gridSpan w:val="2"/>
                  <w:tcBorders>
                    <w:top w:val="nil"/>
                    <w:left w:val="nil"/>
                    <w:bottom w:val="single" w:sz="4" w:space="0" w:color="000000"/>
                    <w:right w:val="single" w:sz="4" w:space="0" w:color="000000"/>
                  </w:tcBorders>
                  <w:noWrap/>
                  <w:vAlign w:val="center"/>
                  <w:hideMark/>
                </w:tcPr>
                <w:p w14:paraId="29F3A109"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21" w:type="dxa"/>
                  <w:gridSpan w:val="2"/>
                  <w:tcBorders>
                    <w:top w:val="nil"/>
                    <w:left w:val="nil"/>
                    <w:bottom w:val="single" w:sz="4" w:space="0" w:color="000000"/>
                    <w:right w:val="single" w:sz="4" w:space="0" w:color="000000"/>
                  </w:tcBorders>
                  <w:noWrap/>
                  <w:vAlign w:val="center"/>
                  <w:hideMark/>
                </w:tcPr>
                <w:p w14:paraId="02759C4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508" w:type="dxa"/>
                  <w:tcBorders>
                    <w:top w:val="nil"/>
                    <w:left w:val="nil"/>
                    <w:bottom w:val="single" w:sz="4" w:space="0" w:color="000000"/>
                    <w:right w:val="single" w:sz="4" w:space="0" w:color="000000"/>
                  </w:tcBorders>
                  <w:noWrap/>
                  <w:vAlign w:val="center"/>
                  <w:hideMark/>
                </w:tcPr>
                <w:p w14:paraId="74F8361D"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46" w:type="dxa"/>
                  <w:gridSpan w:val="4"/>
                  <w:tcBorders>
                    <w:top w:val="nil"/>
                    <w:left w:val="nil"/>
                    <w:bottom w:val="single" w:sz="4" w:space="0" w:color="000000"/>
                    <w:right w:val="single" w:sz="4" w:space="0" w:color="000000"/>
                  </w:tcBorders>
                  <w:noWrap/>
                  <w:vAlign w:val="center"/>
                  <w:hideMark/>
                </w:tcPr>
                <w:p w14:paraId="7140E1D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42" w:type="dxa"/>
                  <w:gridSpan w:val="2"/>
                  <w:tcBorders>
                    <w:top w:val="nil"/>
                    <w:left w:val="nil"/>
                    <w:bottom w:val="single" w:sz="4" w:space="0" w:color="000000"/>
                    <w:right w:val="single" w:sz="4" w:space="0" w:color="000000"/>
                  </w:tcBorders>
                  <w:noWrap/>
                  <w:vAlign w:val="center"/>
                  <w:hideMark/>
                </w:tcPr>
                <w:p w14:paraId="61249D7D"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19" w:type="dxa"/>
                  <w:gridSpan w:val="2"/>
                  <w:tcBorders>
                    <w:top w:val="nil"/>
                    <w:left w:val="nil"/>
                    <w:bottom w:val="single" w:sz="4" w:space="0" w:color="000000"/>
                    <w:right w:val="single" w:sz="4" w:space="0" w:color="000000"/>
                  </w:tcBorders>
                  <w:noWrap/>
                  <w:vAlign w:val="center"/>
                  <w:hideMark/>
                </w:tcPr>
                <w:p w14:paraId="54BAC104"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1" w:type="dxa"/>
                  <w:gridSpan w:val="2"/>
                  <w:tcBorders>
                    <w:top w:val="nil"/>
                    <w:left w:val="nil"/>
                    <w:bottom w:val="single" w:sz="4" w:space="0" w:color="000000"/>
                    <w:right w:val="single" w:sz="4" w:space="0" w:color="000000"/>
                  </w:tcBorders>
                  <w:noWrap/>
                  <w:vAlign w:val="center"/>
                  <w:hideMark/>
                </w:tcPr>
                <w:p w14:paraId="1B8B92EB"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39" w:type="dxa"/>
                  <w:tcBorders>
                    <w:top w:val="nil"/>
                    <w:left w:val="nil"/>
                    <w:bottom w:val="single" w:sz="4" w:space="0" w:color="000000"/>
                    <w:right w:val="single" w:sz="4" w:space="0" w:color="000000"/>
                  </w:tcBorders>
                  <w:noWrap/>
                  <w:vAlign w:val="center"/>
                  <w:hideMark/>
                </w:tcPr>
                <w:p w14:paraId="548FFA64"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r>
            <w:tr w:rsidR="00EE747F" w:rsidRPr="00BE1B87" w14:paraId="7680D2F9" w14:textId="77777777" w:rsidTr="00EE747F">
              <w:trPr>
                <w:gridAfter w:val="2"/>
                <w:wAfter w:w="19" w:type="dxa"/>
                <w:trHeight w:val="255"/>
              </w:trPr>
              <w:tc>
                <w:tcPr>
                  <w:tcW w:w="356" w:type="dxa"/>
                  <w:gridSpan w:val="2"/>
                  <w:tcBorders>
                    <w:top w:val="nil"/>
                    <w:left w:val="single" w:sz="4" w:space="0" w:color="000000"/>
                    <w:bottom w:val="single" w:sz="4" w:space="0" w:color="000000"/>
                    <w:right w:val="single" w:sz="4" w:space="0" w:color="000000"/>
                  </w:tcBorders>
                  <w:noWrap/>
                  <w:vAlign w:val="center"/>
                  <w:hideMark/>
                </w:tcPr>
                <w:p w14:paraId="4DE19C29" w14:textId="77777777" w:rsidR="00BE1B87" w:rsidRPr="00BE1B87" w:rsidRDefault="00BE1B87" w:rsidP="00BE1B87">
                  <w:pPr>
                    <w:spacing w:after="0" w:line="240" w:lineRule="auto"/>
                    <w:jc w:val="right"/>
                    <w:rPr>
                      <w:rFonts w:ascii="Arial Narrow" w:eastAsia="Times New Roman" w:hAnsi="Arial Narrow"/>
                      <w:color w:val="000000"/>
                      <w:sz w:val="14"/>
                      <w:szCs w:val="14"/>
                      <w:lang w:eastAsia="pl-PL"/>
                    </w:rPr>
                  </w:pPr>
                  <w:r w:rsidRPr="00BE1B87">
                    <w:rPr>
                      <w:rFonts w:ascii="Arial Narrow" w:eastAsia="Times New Roman" w:hAnsi="Arial Narrow"/>
                      <w:color w:val="000000"/>
                      <w:sz w:val="14"/>
                      <w:szCs w:val="14"/>
                      <w:lang w:eastAsia="pl-PL"/>
                    </w:rPr>
                    <w:t>5)</w:t>
                  </w:r>
                </w:p>
              </w:tc>
              <w:tc>
                <w:tcPr>
                  <w:tcW w:w="981" w:type="dxa"/>
                  <w:tcBorders>
                    <w:top w:val="nil"/>
                    <w:left w:val="nil"/>
                    <w:bottom w:val="single" w:sz="4" w:space="0" w:color="000000"/>
                    <w:right w:val="single" w:sz="4" w:space="0" w:color="000000"/>
                  </w:tcBorders>
                  <w:vAlign w:val="center"/>
                  <w:hideMark/>
                </w:tcPr>
                <w:p w14:paraId="6330BAD7" w14:textId="77777777" w:rsidR="00BE1B87" w:rsidRPr="00BE1B87" w:rsidRDefault="00BE1B87" w:rsidP="00BE1B87">
                  <w:pPr>
                    <w:spacing w:after="0" w:line="240" w:lineRule="auto"/>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inne środki trwałe</w:t>
                  </w:r>
                </w:p>
              </w:tc>
              <w:tc>
                <w:tcPr>
                  <w:tcW w:w="1078" w:type="dxa"/>
                  <w:gridSpan w:val="4"/>
                  <w:tcBorders>
                    <w:top w:val="nil"/>
                    <w:left w:val="nil"/>
                    <w:bottom w:val="single" w:sz="4" w:space="0" w:color="000000"/>
                    <w:right w:val="single" w:sz="4" w:space="0" w:color="000000"/>
                  </w:tcBorders>
                  <w:noWrap/>
                  <w:vAlign w:val="center"/>
                  <w:hideMark/>
                </w:tcPr>
                <w:p w14:paraId="5F7CC429"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5 786,27</w:t>
                  </w:r>
                </w:p>
              </w:tc>
              <w:tc>
                <w:tcPr>
                  <w:tcW w:w="482" w:type="dxa"/>
                  <w:gridSpan w:val="3"/>
                  <w:tcBorders>
                    <w:top w:val="nil"/>
                    <w:left w:val="nil"/>
                    <w:bottom w:val="single" w:sz="4" w:space="0" w:color="000000"/>
                    <w:right w:val="single" w:sz="4" w:space="0" w:color="000000"/>
                  </w:tcBorders>
                  <w:noWrap/>
                  <w:vAlign w:val="center"/>
                  <w:hideMark/>
                </w:tcPr>
                <w:p w14:paraId="507E54FA"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198ECCDF"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395" w:type="dxa"/>
                  <w:gridSpan w:val="2"/>
                  <w:tcBorders>
                    <w:top w:val="nil"/>
                    <w:left w:val="nil"/>
                    <w:bottom w:val="single" w:sz="4" w:space="0" w:color="000000"/>
                    <w:right w:val="single" w:sz="4" w:space="0" w:color="000000"/>
                  </w:tcBorders>
                  <w:noWrap/>
                  <w:vAlign w:val="center"/>
                  <w:hideMark/>
                </w:tcPr>
                <w:p w14:paraId="1656368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047645F1"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474" w:type="dxa"/>
                  <w:gridSpan w:val="2"/>
                  <w:tcBorders>
                    <w:top w:val="nil"/>
                    <w:left w:val="nil"/>
                    <w:bottom w:val="single" w:sz="4" w:space="0" w:color="000000"/>
                    <w:right w:val="single" w:sz="4" w:space="0" w:color="000000"/>
                  </w:tcBorders>
                  <w:noWrap/>
                  <w:vAlign w:val="center"/>
                  <w:hideMark/>
                </w:tcPr>
                <w:p w14:paraId="4865D5D0"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05C86D4C"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5 786,27</w:t>
                  </w:r>
                </w:p>
              </w:tc>
              <w:tc>
                <w:tcPr>
                  <w:tcW w:w="395" w:type="dxa"/>
                  <w:gridSpan w:val="2"/>
                  <w:tcBorders>
                    <w:top w:val="nil"/>
                    <w:left w:val="nil"/>
                    <w:bottom w:val="single" w:sz="4" w:space="0" w:color="000000"/>
                    <w:right w:val="single" w:sz="4" w:space="0" w:color="000000"/>
                  </w:tcBorders>
                  <w:noWrap/>
                  <w:vAlign w:val="center"/>
                  <w:hideMark/>
                </w:tcPr>
                <w:p w14:paraId="7515C330"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5EEE0CAF"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5 786,27</w:t>
                  </w:r>
                </w:p>
              </w:tc>
              <w:tc>
                <w:tcPr>
                  <w:tcW w:w="898" w:type="dxa"/>
                  <w:gridSpan w:val="4"/>
                  <w:tcBorders>
                    <w:top w:val="nil"/>
                    <w:left w:val="nil"/>
                    <w:bottom w:val="single" w:sz="4" w:space="0" w:color="000000"/>
                    <w:right w:val="single" w:sz="4" w:space="0" w:color="000000"/>
                  </w:tcBorders>
                  <w:noWrap/>
                  <w:vAlign w:val="center"/>
                  <w:hideMark/>
                </w:tcPr>
                <w:p w14:paraId="6D698657"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920" w:type="dxa"/>
                  <w:gridSpan w:val="4"/>
                  <w:tcBorders>
                    <w:top w:val="nil"/>
                    <w:left w:val="nil"/>
                    <w:bottom w:val="single" w:sz="4" w:space="0" w:color="000000"/>
                    <w:right w:val="single" w:sz="4" w:space="0" w:color="000000"/>
                  </w:tcBorders>
                  <w:noWrap/>
                  <w:vAlign w:val="center"/>
                  <w:hideMark/>
                </w:tcPr>
                <w:p w14:paraId="04539F9C"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5 786,27</w:t>
                  </w:r>
                </w:p>
              </w:tc>
              <w:tc>
                <w:tcPr>
                  <w:tcW w:w="392" w:type="dxa"/>
                  <w:gridSpan w:val="2"/>
                  <w:tcBorders>
                    <w:top w:val="nil"/>
                    <w:left w:val="nil"/>
                    <w:bottom w:val="single" w:sz="4" w:space="0" w:color="000000"/>
                    <w:right w:val="single" w:sz="4" w:space="0" w:color="000000"/>
                  </w:tcBorders>
                  <w:noWrap/>
                  <w:vAlign w:val="center"/>
                  <w:hideMark/>
                </w:tcPr>
                <w:p w14:paraId="171EDBA5"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21" w:type="dxa"/>
                  <w:gridSpan w:val="2"/>
                  <w:tcBorders>
                    <w:top w:val="nil"/>
                    <w:left w:val="nil"/>
                    <w:bottom w:val="single" w:sz="4" w:space="0" w:color="000000"/>
                    <w:right w:val="single" w:sz="4" w:space="0" w:color="000000"/>
                  </w:tcBorders>
                  <w:noWrap/>
                  <w:vAlign w:val="center"/>
                  <w:hideMark/>
                </w:tcPr>
                <w:p w14:paraId="15DD16B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508" w:type="dxa"/>
                  <w:tcBorders>
                    <w:top w:val="nil"/>
                    <w:left w:val="nil"/>
                    <w:bottom w:val="single" w:sz="4" w:space="0" w:color="000000"/>
                    <w:right w:val="single" w:sz="4" w:space="0" w:color="000000"/>
                  </w:tcBorders>
                  <w:noWrap/>
                  <w:vAlign w:val="center"/>
                  <w:hideMark/>
                </w:tcPr>
                <w:p w14:paraId="5DBD5926"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746" w:type="dxa"/>
                  <w:gridSpan w:val="4"/>
                  <w:tcBorders>
                    <w:top w:val="nil"/>
                    <w:left w:val="nil"/>
                    <w:bottom w:val="single" w:sz="4" w:space="0" w:color="000000"/>
                    <w:right w:val="single" w:sz="4" w:space="0" w:color="000000"/>
                  </w:tcBorders>
                  <w:noWrap/>
                  <w:vAlign w:val="center"/>
                  <w:hideMark/>
                </w:tcPr>
                <w:p w14:paraId="4411EB8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642" w:type="dxa"/>
                  <w:gridSpan w:val="2"/>
                  <w:tcBorders>
                    <w:top w:val="nil"/>
                    <w:left w:val="nil"/>
                    <w:bottom w:val="single" w:sz="4" w:space="0" w:color="000000"/>
                    <w:right w:val="single" w:sz="4" w:space="0" w:color="000000"/>
                  </w:tcBorders>
                  <w:noWrap/>
                  <w:vAlign w:val="center"/>
                  <w:hideMark/>
                </w:tcPr>
                <w:p w14:paraId="7E84B8DC"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4"/>
                      <w:szCs w:val="14"/>
                      <w:lang w:eastAsia="pl-PL"/>
                    </w:rPr>
                    <w:t>5 786,2</w:t>
                  </w:r>
                  <w:r w:rsidRPr="00BE1B87">
                    <w:rPr>
                      <w:rFonts w:ascii="Arial Narrow" w:eastAsia="Times New Roman" w:hAnsi="Arial Narrow"/>
                      <w:color w:val="000000"/>
                      <w:sz w:val="16"/>
                      <w:szCs w:val="16"/>
                      <w:lang w:eastAsia="pl-PL"/>
                    </w:rPr>
                    <w:t>7</w:t>
                  </w:r>
                </w:p>
              </w:tc>
              <w:tc>
                <w:tcPr>
                  <w:tcW w:w="819" w:type="dxa"/>
                  <w:gridSpan w:val="2"/>
                  <w:tcBorders>
                    <w:top w:val="nil"/>
                    <w:left w:val="nil"/>
                    <w:bottom w:val="single" w:sz="4" w:space="0" w:color="000000"/>
                    <w:right w:val="single" w:sz="4" w:space="0" w:color="000000"/>
                  </w:tcBorders>
                  <w:noWrap/>
                  <w:vAlign w:val="center"/>
                  <w:hideMark/>
                </w:tcPr>
                <w:p w14:paraId="44B4B992"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81" w:type="dxa"/>
                  <w:gridSpan w:val="2"/>
                  <w:tcBorders>
                    <w:top w:val="nil"/>
                    <w:left w:val="nil"/>
                    <w:bottom w:val="single" w:sz="4" w:space="0" w:color="000000"/>
                    <w:right w:val="single" w:sz="4" w:space="0" w:color="000000"/>
                  </w:tcBorders>
                  <w:noWrap/>
                  <w:vAlign w:val="center"/>
                  <w:hideMark/>
                </w:tcPr>
                <w:p w14:paraId="643FF45F"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c>
                <w:tcPr>
                  <w:tcW w:w="839" w:type="dxa"/>
                  <w:tcBorders>
                    <w:top w:val="nil"/>
                    <w:left w:val="nil"/>
                    <w:bottom w:val="single" w:sz="4" w:space="0" w:color="000000"/>
                    <w:right w:val="single" w:sz="4" w:space="0" w:color="000000"/>
                  </w:tcBorders>
                  <w:noWrap/>
                  <w:vAlign w:val="center"/>
                  <w:hideMark/>
                </w:tcPr>
                <w:p w14:paraId="048ED4A8" w14:textId="77777777" w:rsidR="00BE1B87" w:rsidRPr="00BE1B87" w:rsidRDefault="00BE1B87" w:rsidP="00BE1B87">
                  <w:pPr>
                    <w:spacing w:after="0" w:line="240" w:lineRule="auto"/>
                    <w:jc w:val="right"/>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0,00</w:t>
                  </w:r>
                </w:p>
              </w:tc>
            </w:tr>
            <w:tr w:rsidR="00EE747F" w:rsidRPr="00BE1B87" w14:paraId="688ED105" w14:textId="77777777" w:rsidTr="00EE747F">
              <w:trPr>
                <w:gridAfter w:val="2"/>
                <w:wAfter w:w="19" w:type="dxa"/>
                <w:trHeight w:val="255"/>
              </w:trPr>
              <w:tc>
                <w:tcPr>
                  <w:tcW w:w="356" w:type="dxa"/>
                  <w:gridSpan w:val="2"/>
                  <w:tcBorders>
                    <w:top w:val="nil"/>
                    <w:left w:val="single" w:sz="4" w:space="0" w:color="000000"/>
                    <w:bottom w:val="single" w:sz="4" w:space="0" w:color="000000"/>
                    <w:right w:val="single" w:sz="4" w:space="0" w:color="000000"/>
                  </w:tcBorders>
                  <w:noWrap/>
                  <w:vAlign w:val="center"/>
                  <w:hideMark/>
                </w:tcPr>
                <w:p w14:paraId="472A7F29" w14:textId="77777777" w:rsidR="00BE1B87" w:rsidRPr="00BE1B87" w:rsidRDefault="00BE1B87" w:rsidP="00BE1B87">
                  <w:pPr>
                    <w:spacing w:after="0" w:line="240" w:lineRule="auto"/>
                    <w:jc w:val="right"/>
                    <w:rPr>
                      <w:rFonts w:ascii="Arial Narrow" w:eastAsia="Times New Roman" w:hAnsi="Arial Narrow"/>
                      <w:b/>
                      <w:bCs/>
                      <w:i/>
                      <w:iCs/>
                      <w:color w:val="000000"/>
                      <w:sz w:val="18"/>
                      <w:szCs w:val="18"/>
                      <w:lang w:eastAsia="pl-PL"/>
                    </w:rPr>
                  </w:pPr>
                  <w:r w:rsidRPr="00BE1B87">
                    <w:rPr>
                      <w:rFonts w:ascii="Arial Narrow" w:eastAsia="Times New Roman" w:hAnsi="Arial Narrow"/>
                      <w:b/>
                      <w:bCs/>
                      <w:i/>
                      <w:iCs/>
                      <w:color w:val="000000"/>
                      <w:sz w:val="18"/>
                      <w:szCs w:val="18"/>
                      <w:lang w:eastAsia="pl-PL"/>
                    </w:rPr>
                    <w:t> </w:t>
                  </w:r>
                </w:p>
              </w:tc>
              <w:tc>
                <w:tcPr>
                  <w:tcW w:w="981" w:type="dxa"/>
                  <w:tcBorders>
                    <w:top w:val="nil"/>
                    <w:left w:val="nil"/>
                    <w:bottom w:val="single" w:sz="4" w:space="0" w:color="000000"/>
                    <w:right w:val="single" w:sz="4" w:space="0" w:color="000000"/>
                  </w:tcBorders>
                  <w:noWrap/>
                  <w:vAlign w:val="bottom"/>
                  <w:hideMark/>
                </w:tcPr>
                <w:p w14:paraId="445D2687" w14:textId="77777777" w:rsidR="00BE1B87" w:rsidRPr="00BE1B87" w:rsidRDefault="00BE1B87" w:rsidP="00BE1B87">
                  <w:pPr>
                    <w:spacing w:after="0" w:line="240" w:lineRule="auto"/>
                    <w:rPr>
                      <w:rFonts w:ascii="Arial Narrow" w:eastAsia="Times New Roman" w:hAnsi="Arial Narrow"/>
                      <w:color w:val="000000"/>
                      <w:sz w:val="16"/>
                      <w:szCs w:val="16"/>
                      <w:lang w:eastAsia="pl-PL"/>
                    </w:rPr>
                  </w:pPr>
                  <w:r w:rsidRPr="00BE1B87">
                    <w:rPr>
                      <w:rFonts w:ascii="Arial Narrow" w:eastAsia="Times New Roman" w:hAnsi="Arial Narrow"/>
                      <w:color w:val="000000"/>
                      <w:sz w:val="16"/>
                      <w:szCs w:val="16"/>
                      <w:lang w:eastAsia="pl-PL"/>
                    </w:rPr>
                    <w:t> </w:t>
                  </w:r>
                </w:p>
              </w:tc>
              <w:tc>
                <w:tcPr>
                  <w:tcW w:w="1078" w:type="dxa"/>
                  <w:gridSpan w:val="4"/>
                  <w:tcBorders>
                    <w:top w:val="nil"/>
                    <w:left w:val="nil"/>
                    <w:bottom w:val="single" w:sz="4" w:space="0" w:color="000000"/>
                    <w:right w:val="single" w:sz="4" w:space="0" w:color="000000"/>
                  </w:tcBorders>
                  <w:noWrap/>
                  <w:vAlign w:val="center"/>
                  <w:hideMark/>
                </w:tcPr>
                <w:p w14:paraId="449BF2B1"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1 835 179,74</w:t>
                  </w:r>
                </w:p>
              </w:tc>
              <w:tc>
                <w:tcPr>
                  <w:tcW w:w="482" w:type="dxa"/>
                  <w:gridSpan w:val="3"/>
                  <w:tcBorders>
                    <w:top w:val="nil"/>
                    <w:left w:val="nil"/>
                    <w:bottom w:val="single" w:sz="4" w:space="0" w:color="000000"/>
                    <w:right w:val="single" w:sz="4" w:space="0" w:color="000000"/>
                  </w:tcBorders>
                  <w:noWrap/>
                  <w:vAlign w:val="center"/>
                  <w:hideMark/>
                </w:tcPr>
                <w:p w14:paraId="2DBA4E7D"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676" w:type="dxa"/>
                  <w:gridSpan w:val="2"/>
                  <w:tcBorders>
                    <w:top w:val="nil"/>
                    <w:left w:val="nil"/>
                    <w:bottom w:val="single" w:sz="4" w:space="0" w:color="000000"/>
                    <w:right w:val="single" w:sz="4" w:space="0" w:color="000000"/>
                  </w:tcBorders>
                  <w:noWrap/>
                  <w:vAlign w:val="center"/>
                  <w:hideMark/>
                </w:tcPr>
                <w:p w14:paraId="5F61D13F"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5 358,00</w:t>
                  </w:r>
                </w:p>
              </w:tc>
              <w:tc>
                <w:tcPr>
                  <w:tcW w:w="395" w:type="dxa"/>
                  <w:gridSpan w:val="2"/>
                  <w:tcBorders>
                    <w:top w:val="nil"/>
                    <w:left w:val="nil"/>
                    <w:bottom w:val="single" w:sz="4" w:space="0" w:color="000000"/>
                    <w:right w:val="single" w:sz="4" w:space="0" w:color="000000"/>
                  </w:tcBorders>
                  <w:noWrap/>
                  <w:vAlign w:val="center"/>
                  <w:hideMark/>
                </w:tcPr>
                <w:p w14:paraId="46A554CC"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777" w:type="dxa"/>
                  <w:gridSpan w:val="4"/>
                  <w:tcBorders>
                    <w:top w:val="nil"/>
                    <w:left w:val="nil"/>
                    <w:bottom w:val="single" w:sz="4" w:space="0" w:color="000000"/>
                    <w:right w:val="single" w:sz="4" w:space="0" w:color="000000"/>
                  </w:tcBorders>
                  <w:noWrap/>
                  <w:vAlign w:val="center"/>
                  <w:hideMark/>
                </w:tcPr>
                <w:p w14:paraId="4FB2FA10"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5 358,00</w:t>
                  </w:r>
                </w:p>
              </w:tc>
              <w:tc>
                <w:tcPr>
                  <w:tcW w:w="474" w:type="dxa"/>
                  <w:gridSpan w:val="2"/>
                  <w:tcBorders>
                    <w:top w:val="nil"/>
                    <w:left w:val="nil"/>
                    <w:bottom w:val="single" w:sz="4" w:space="0" w:color="000000"/>
                    <w:right w:val="single" w:sz="4" w:space="0" w:color="000000"/>
                  </w:tcBorders>
                  <w:noWrap/>
                  <w:vAlign w:val="center"/>
                  <w:hideMark/>
                </w:tcPr>
                <w:p w14:paraId="20301D7E"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667" w:type="dxa"/>
                  <w:gridSpan w:val="2"/>
                  <w:tcBorders>
                    <w:top w:val="nil"/>
                    <w:left w:val="nil"/>
                    <w:bottom w:val="single" w:sz="4" w:space="0" w:color="000000"/>
                    <w:right w:val="single" w:sz="4" w:space="0" w:color="000000"/>
                  </w:tcBorders>
                  <w:noWrap/>
                  <w:vAlign w:val="center"/>
                  <w:hideMark/>
                </w:tcPr>
                <w:p w14:paraId="70E830E7"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5 786,27</w:t>
                  </w:r>
                </w:p>
              </w:tc>
              <w:tc>
                <w:tcPr>
                  <w:tcW w:w="395" w:type="dxa"/>
                  <w:gridSpan w:val="2"/>
                  <w:tcBorders>
                    <w:top w:val="nil"/>
                    <w:left w:val="nil"/>
                    <w:bottom w:val="single" w:sz="4" w:space="0" w:color="000000"/>
                    <w:right w:val="single" w:sz="4" w:space="0" w:color="000000"/>
                  </w:tcBorders>
                  <w:noWrap/>
                  <w:vAlign w:val="center"/>
                  <w:hideMark/>
                </w:tcPr>
                <w:p w14:paraId="16A90EB9"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885" w:type="dxa"/>
                  <w:gridSpan w:val="4"/>
                  <w:tcBorders>
                    <w:top w:val="nil"/>
                    <w:left w:val="nil"/>
                    <w:bottom w:val="single" w:sz="4" w:space="0" w:color="000000"/>
                    <w:right w:val="single" w:sz="4" w:space="0" w:color="000000"/>
                  </w:tcBorders>
                  <w:noWrap/>
                  <w:vAlign w:val="center"/>
                  <w:hideMark/>
                </w:tcPr>
                <w:p w14:paraId="6EA68BF9"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5 786,27</w:t>
                  </w:r>
                </w:p>
              </w:tc>
              <w:tc>
                <w:tcPr>
                  <w:tcW w:w="898" w:type="dxa"/>
                  <w:gridSpan w:val="4"/>
                  <w:tcBorders>
                    <w:top w:val="nil"/>
                    <w:left w:val="nil"/>
                    <w:bottom w:val="single" w:sz="4" w:space="0" w:color="000000"/>
                    <w:right w:val="single" w:sz="4" w:space="0" w:color="000000"/>
                  </w:tcBorders>
                  <w:noWrap/>
                  <w:vAlign w:val="center"/>
                  <w:hideMark/>
                </w:tcPr>
                <w:p w14:paraId="0654B537"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1 834 751,47</w:t>
                  </w:r>
                </w:p>
              </w:tc>
              <w:tc>
                <w:tcPr>
                  <w:tcW w:w="920" w:type="dxa"/>
                  <w:gridSpan w:val="4"/>
                  <w:tcBorders>
                    <w:top w:val="nil"/>
                    <w:left w:val="nil"/>
                    <w:bottom w:val="single" w:sz="4" w:space="0" w:color="000000"/>
                    <w:right w:val="single" w:sz="4" w:space="0" w:color="000000"/>
                  </w:tcBorders>
                  <w:noWrap/>
                  <w:vAlign w:val="center"/>
                  <w:hideMark/>
                </w:tcPr>
                <w:p w14:paraId="7AB8A5DD"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434 593,58</w:t>
                  </w:r>
                </w:p>
              </w:tc>
              <w:tc>
                <w:tcPr>
                  <w:tcW w:w="392" w:type="dxa"/>
                  <w:gridSpan w:val="2"/>
                  <w:tcBorders>
                    <w:top w:val="nil"/>
                    <w:left w:val="nil"/>
                    <w:bottom w:val="single" w:sz="4" w:space="0" w:color="000000"/>
                    <w:right w:val="single" w:sz="4" w:space="0" w:color="000000"/>
                  </w:tcBorders>
                  <w:noWrap/>
                  <w:vAlign w:val="center"/>
                  <w:hideMark/>
                </w:tcPr>
                <w:p w14:paraId="18C019E8"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0,00</w:t>
                  </w:r>
                </w:p>
              </w:tc>
              <w:tc>
                <w:tcPr>
                  <w:tcW w:w="721" w:type="dxa"/>
                  <w:gridSpan w:val="2"/>
                  <w:tcBorders>
                    <w:top w:val="nil"/>
                    <w:left w:val="nil"/>
                    <w:bottom w:val="single" w:sz="4" w:space="0" w:color="000000"/>
                    <w:right w:val="single" w:sz="4" w:space="0" w:color="000000"/>
                  </w:tcBorders>
                  <w:noWrap/>
                  <w:vAlign w:val="center"/>
                  <w:hideMark/>
                </w:tcPr>
                <w:p w14:paraId="1CAE8E42" w14:textId="4237B791" w:rsidR="00BE1B87" w:rsidRPr="00BE1B87" w:rsidRDefault="00EE747F" w:rsidP="00BE1B87">
                  <w:pPr>
                    <w:spacing w:after="0" w:line="240" w:lineRule="auto"/>
                    <w:jc w:val="right"/>
                    <w:rPr>
                      <w:rFonts w:ascii="Arial Narrow" w:eastAsia="Times New Roman" w:hAnsi="Arial Narrow"/>
                      <w:b/>
                      <w:bCs/>
                      <w:color w:val="000000"/>
                      <w:sz w:val="14"/>
                      <w:szCs w:val="14"/>
                      <w:lang w:eastAsia="pl-PL"/>
                    </w:rPr>
                  </w:pPr>
                  <w:r>
                    <w:rPr>
                      <w:rFonts w:ascii="Arial Narrow" w:eastAsia="Times New Roman" w:hAnsi="Arial Narrow"/>
                      <w:b/>
                      <w:bCs/>
                      <w:color w:val="000000"/>
                      <w:sz w:val="14"/>
                      <w:szCs w:val="14"/>
                      <w:lang w:eastAsia="pl-PL"/>
                    </w:rPr>
                    <w:t>45549,58</w:t>
                  </w:r>
                </w:p>
              </w:tc>
              <w:tc>
                <w:tcPr>
                  <w:tcW w:w="508" w:type="dxa"/>
                  <w:tcBorders>
                    <w:top w:val="nil"/>
                    <w:left w:val="nil"/>
                    <w:bottom w:val="single" w:sz="4" w:space="0" w:color="000000"/>
                    <w:right w:val="single" w:sz="4" w:space="0" w:color="000000"/>
                  </w:tcBorders>
                  <w:noWrap/>
                  <w:vAlign w:val="center"/>
                  <w:hideMark/>
                </w:tcPr>
                <w:p w14:paraId="6F943D8F" w14:textId="398993CB" w:rsidR="00BE1B87" w:rsidRPr="00EE747F" w:rsidRDefault="00EE747F" w:rsidP="00BE1B87">
                  <w:pPr>
                    <w:spacing w:after="0" w:line="240" w:lineRule="auto"/>
                    <w:jc w:val="right"/>
                    <w:rPr>
                      <w:rFonts w:ascii="Arial Narrow" w:eastAsia="Times New Roman" w:hAnsi="Arial Narrow"/>
                      <w:b/>
                      <w:bCs/>
                      <w:color w:val="000000"/>
                      <w:sz w:val="12"/>
                      <w:szCs w:val="12"/>
                      <w:lang w:eastAsia="pl-PL"/>
                    </w:rPr>
                  </w:pPr>
                  <w:r w:rsidRPr="00EE747F">
                    <w:rPr>
                      <w:rFonts w:ascii="Arial Narrow" w:eastAsia="Times New Roman" w:hAnsi="Arial Narrow"/>
                      <w:b/>
                      <w:bCs/>
                      <w:color w:val="000000"/>
                      <w:sz w:val="12"/>
                      <w:szCs w:val="12"/>
                      <w:lang w:eastAsia="pl-PL"/>
                    </w:rPr>
                    <w:t>5358</w:t>
                  </w:r>
                  <w:r w:rsidR="00BE1B87" w:rsidRPr="00EE747F">
                    <w:rPr>
                      <w:rFonts w:ascii="Arial Narrow" w:eastAsia="Times New Roman" w:hAnsi="Arial Narrow"/>
                      <w:b/>
                      <w:bCs/>
                      <w:color w:val="000000"/>
                      <w:sz w:val="12"/>
                      <w:szCs w:val="12"/>
                      <w:lang w:eastAsia="pl-PL"/>
                    </w:rPr>
                    <w:t>,00</w:t>
                  </w:r>
                </w:p>
              </w:tc>
              <w:tc>
                <w:tcPr>
                  <w:tcW w:w="746" w:type="dxa"/>
                  <w:gridSpan w:val="4"/>
                  <w:tcBorders>
                    <w:top w:val="nil"/>
                    <w:left w:val="nil"/>
                    <w:bottom w:val="single" w:sz="4" w:space="0" w:color="000000"/>
                    <w:right w:val="single" w:sz="4" w:space="0" w:color="000000"/>
                  </w:tcBorders>
                  <w:noWrap/>
                  <w:vAlign w:val="center"/>
                  <w:hideMark/>
                </w:tcPr>
                <w:p w14:paraId="250A9102"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50 907,58</w:t>
                  </w:r>
                </w:p>
              </w:tc>
              <w:tc>
                <w:tcPr>
                  <w:tcW w:w="642" w:type="dxa"/>
                  <w:gridSpan w:val="2"/>
                  <w:tcBorders>
                    <w:top w:val="nil"/>
                    <w:left w:val="nil"/>
                    <w:bottom w:val="single" w:sz="4" w:space="0" w:color="000000"/>
                    <w:right w:val="single" w:sz="4" w:space="0" w:color="000000"/>
                  </w:tcBorders>
                  <w:noWrap/>
                  <w:vAlign w:val="center"/>
                  <w:hideMark/>
                </w:tcPr>
                <w:p w14:paraId="2169CF86"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5 786,27</w:t>
                  </w:r>
                </w:p>
              </w:tc>
              <w:tc>
                <w:tcPr>
                  <w:tcW w:w="819" w:type="dxa"/>
                  <w:gridSpan w:val="2"/>
                  <w:tcBorders>
                    <w:top w:val="nil"/>
                    <w:left w:val="nil"/>
                    <w:bottom w:val="single" w:sz="4" w:space="0" w:color="000000"/>
                    <w:right w:val="single" w:sz="4" w:space="0" w:color="000000"/>
                  </w:tcBorders>
                  <w:noWrap/>
                  <w:vAlign w:val="center"/>
                  <w:hideMark/>
                </w:tcPr>
                <w:p w14:paraId="734AFA54"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479 714,89</w:t>
                  </w:r>
                </w:p>
              </w:tc>
              <w:tc>
                <w:tcPr>
                  <w:tcW w:w="881" w:type="dxa"/>
                  <w:gridSpan w:val="2"/>
                  <w:tcBorders>
                    <w:top w:val="nil"/>
                    <w:left w:val="nil"/>
                    <w:bottom w:val="single" w:sz="4" w:space="0" w:color="000000"/>
                    <w:right w:val="single" w:sz="4" w:space="0" w:color="000000"/>
                  </w:tcBorders>
                  <w:noWrap/>
                  <w:vAlign w:val="center"/>
                  <w:hideMark/>
                </w:tcPr>
                <w:p w14:paraId="1E7260A1"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1 400 586,16</w:t>
                  </w:r>
                </w:p>
              </w:tc>
              <w:tc>
                <w:tcPr>
                  <w:tcW w:w="839" w:type="dxa"/>
                  <w:tcBorders>
                    <w:top w:val="nil"/>
                    <w:left w:val="nil"/>
                    <w:bottom w:val="single" w:sz="4" w:space="0" w:color="000000"/>
                    <w:right w:val="single" w:sz="4" w:space="0" w:color="000000"/>
                  </w:tcBorders>
                  <w:noWrap/>
                  <w:vAlign w:val="center"/>
                  <w:hideMark/>
                </w:tcPr>
                <w:p w14:paraId="24F1BA8F" w14:textId="77777777" w:rsidR="00BE1B87" w:rsidRPr="00BE1B87" w:rsidRDefault="00BE1B87" w:rsidP="00BE1B87">
                  <w:pPr>
                    <w:spacing w:after="0" w:line="240" w:lineRule="auto"/>
                    <w:jc w:val="right"/>
                    <w:rPr>
                      <w:rFonts w:ascii="Arial Narrow" w:eastAsia="Times New Roman" w:hAnsi="Arial Narrow"/>
                      <w:b/>
                      <w:bCs/>
                      <w:color w:val="000000"/>
                      <w:sz w:val="14"/>
                      <w:szCs w:val="14"/>
                      <w:lang w:eastAsia="pl-PL"/>
                    </w:rPr>
                  </w:pPr>
                  <w:r w:rsidRPr="00BE1B87">
                    <w:rPr>
                      <w:rFonts w:ascii="Arial Narrow" w:eastAsia="Times New Roman" w:hAnsi="Arial Narrow"/>
                      <w:b/>
                      <w:bCs/>
                      <w:color w:val="000000"/>
                      <w:sz w:val="14"/>
                      <w:szCs w:val="14"/>
                      <w:lang w:eastAsia="pl-PL"/>
                    </w:rPr>
                    <w:t>1 355 036,58</w:t>
                  </w:r>
                </w:p>
              </w:tc>
            </w:tr>
          </w:tbl>
          <w:p w14:paraId="6AE4A18D" w14:textId="718744A8" w:rsidR="007E0052" w:rsidRPr="006756E2" w:rsidRDefault="007E0052" w:rsidP="006756E2">
            <w:pPr>
              <w:spacing w:after="0" w:line="240" w:lineRule="auto"/>
              <w:rPr>
                <w:b/>
                <w:sz w:val="24"/>
                <w:szCs w:val="24"/>
              </w:rPr>
            </w:pPr>
          </w:p>
        </w:tc>
      </w:tr>
      <w:tr w:rsidR="007E0052" w:rsidRPr="006756E2" w14:paraId="7E8B6C33" w14:textId="77777777" w:rsidTr="00167625">
        <w:tc>
          <w:tcPr>
            <w:tcW w:w="622" w:type="dxa"/>
          </w:tcPr>
          <w:p w14:paraId="7B925DA3" w14:textId="77777777" w:rsidR="007E0052" w:rsidRPr="006756E2" w:rsidRDefault="007E0052" w:rsidP="00981B35">
            <w:pPr>
              <w:spacing w:after="0" w:line="240" w:lineRule="auto"/>
              <w:ind w:right="-37"/>
              <w:rPr>
                <w:rFonts w:cs="Calibri"/>
                <w:sz w:val="20"/>
                <w:szCs w:val="20"/>
              </w:rPr>
            </w:pPr>
            <w:r w:rsidRPr="006756E2">
              <w:rPr>
                <w:rFonts w:cs="Calibri"/>
                <w:sz w:val="20"/>
                <w:szCs w:val="20"/>
              </w:rPr>
              <w:lastRenderedPageBreak/>
              <w:t>1.2</w:t>
            </w:r>
          </w:p>
        </w:tc>
        <w:tc>
          <w:tcPr>
            <w:tcW w:w="14767" w:type="dxa"/>
          </w:tcPr>
          <w:p w14:paraId="391F3D9C"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aktualną</w:t>
            </w:r>
            <w:r w:rsidRPr="006756E2">
              <w:rPr>
                <w:color w:val="2E2014"/>
                <w:spacing w:val="-13"/>
                <w:sz w:val="20"/>
                <w:szCs w:val="20"/>
              </w:rPr>
              <w:t xml:space="preserve"> </w:t>
            </w:r>
            <w:r w:rsidRPr="006756E2">
              <w:rPr>
                <w:color w:val="2E2014"/>
                <w:sz w:val="20"/>
                <w:szCs w:val="20"/>
              </w:rPr>
              <w:t>wartość</w:t>
            </w:r>
            <w:r w:rsidRPr="006756E2">
              <w:rPr>
                <w:color w:val="2E2014"/>
                <w:spacing w:val="-13"/>
                <w:sz w:val="20"/>
                <w:szCs w:val="20"/>
              </w:rPr>
              <w:t xml:space="preserve"> </w:t>
            </w:r>
            <w:r w:rsidRPr="006756E2">
              <w:rPr>
                <w:color w:val="2E2014"/>
                <w:sz w:val="20"/>
                <w:szCs w:val="20"/>
              </w:rPr>
              <w:t>rynkową</w:t>
            </w:r>
            <w:r w:rsidRPr="006756E2">
              <w:rPr>
                <w:color w:val="2E2014"/>
                <w:spacing w:val="-13"/>
                <w:sz w:val="20"/>
                <w:szCs w:val="20"/>
              </w:rPr>
              <w:t xml:space="preserve"> </w:t>
            </w:r>
            <w:r w:rsidRPr="006756E2">
              <w:rPr>
                <w:color w:val="2E2014"/>
                <w:sz w:val="20"/>
                <w:szCs w:val="20"/>
              </w:rPr>
              <w:t>środków</w:t>
            </w:r>
            <w:r w:rsidRPr="006756E2">
              <w:rPr>
                <w:color w:val="2E2014"/>
                <w:spacing w:val="-13"/>
                <w:sz w:val="20"/>
                <w:szCs w:val="20"/>
              </w:rPr>
              <w:t xml:space="preserve"> </w:t>
            </w:r>
            <w:r w:rsidRPr="006756E2">
              <w:rPr>
                <w:color w:val="2E2014"/>
                <w:sz w:val="20"/>
                <w:szCs w:val="20"/>
              </w:rPr>
              <w:t>trwałych,</w:t>
            </w:r>
            <w:r w:rsidRPr="006756E2">
              <w:rPr>
                <w:color w:val="2E2014"/>
                <w:spacing w:val="-13"/>
                <w:sz w:val="20"/>
                <w:szCs w:val="20"/>
              </w:rPr>
              <w:t xml:space="preserve"> </w:t>
            </w:r>
            <w:r w:rsidRPr="006756E2">
              <w:rPr>
                <w:color w:val="2E2014"/>
                <w:sz w:val="20"/>
                <w:szCs w:val="20"/>
              </w:rPr>
              <w:t>w</w:t>
            </w:r>
            <w:r w:rsidRPr="006756E2">
              <w:rPr>
                <w:color w:val="2E2014"/>
                <w:spacing w:val="-13"/>
                <w:sz w:val="20"/>
                <w:szCs w:val="20"/>
              </w:rPr>
              <w:t xml:space="preserve"> </w:t>
            </w:r>
            <w:r w:rsidRPr="006756E2">
              <w:rPr>
                <w:color w:val="2E2014"/>
                <w:sz w:val="20"/>
                <w:szCs w:val="20"/>
              </w:rPr>
              <w:t>tym</w:t>
            </w:r>
            <w:r w:rsidRPr="006756E2">
              <w:rPr>
                <w:color w:val="2E2014"/>
                <w:spacing w:val="-13"/>
                <w:sz w:val="20"/>
                <w:szCs w:val="20"/>
              </w:rPr>
              <w:t xml:space="preserve"> </w:t>
            </w:r>
            <w:r w:rsidRPr="006756E2">
              <w:rPr>
                <w:color w:val="2E2014"/>
                <w:sz w:val="20"/>
                <w:szCs w:val="20"/>
              </w:rPr>
              <w:t>dóbr</w:t>
            </w:r>
            <w:r w:rsidRPr="006756E2">
              <w:rPr>
                <w:color w:val="2E2014"/>
                <w:spacing w:val="-13"/>
                <w:sz w:val="20"/>
                <w:szCs w:val="20"/>
              </w:rPr>
              <w:t xml:space="preserve"> </w:t>
            </w:r>
            <w:r w:rsidRPr="006756E2">
              <w:rPr>
                <w:color w:val="2E2014"/>
                <w:sz w:val="20"/>
                <w:szCs w:val="20"/>
              </w:rPr>
              <w:t>kultury</w:t>
            </w:r>
            <w:r w:rsidRPr="006756E2">
              <w:rPr>
                <w:color w:val="2E2014"/>
                <w:spacing w:val="-13"/>
                <w:sz w:val="20"/>
                <w:szCs w:val="20"/>
              </w:rPr>
              <w:t xml:space="preserve"> </w:t>
            </w:r>
            <w:r w:rsidRPr="006756E2">
              <w:rPr>
                <w:color w:val="2E2014"/>
                <w:sz w:val="20"/>
                <w:szCs w:val="20"/>
              </w:rPr>
              <w:t>–</w:t>
            </w:r>
            <w:r w:rsidRPr="006756E2">
              <w:rPr>
                <w:color w:val="2E2014"/>
                <w:spacing w:val="-13"/>
                <w:sz w:val="20"/>
                <w:szCs w:val="20"/>
              </w:rPr>
              <w:t xml:space="preserve"> </w:t>
            </w:r>
            <w:r w:rsidRPr="006756E2">
              <w:rPr>
                <w:color w:val="2E2014"/>
                <w:sz w:val="20"/>
                <w:szCs w:val="20"/>
              </w:rPr>
              <w:t>o</w:t>
            </w:r>
            <w:r w:rsidRPr="006756E2">
              <w:rPr>
                <w:color w:val="2E2014"/>
                <w:spacing w:val="-13"/>
                <w:sz w:val="20"/>
                <w:szCs w:val="20"/>
              </w:rPr>
              <w:t xml:space="preserve"> </w:t>
            </w:r>
            <w:r w:rsidRPr="006756E2">
              <w:rPr>
                <w:color w:val="2E2014"/>
                <w:sz w:val="20"/>
                <w:szCs w:val="20"/>
              </w:rPr>
              <w:t>ile</w:t>
            </w:r>
            <w:r w:rsidRPr="006756E2">
              <w:rPr>
                <w:color w:val="2E2014"/>
                <w:spacing w:val="-13"/>
                <w:sz w:val="20"/>
                <w:szCs w:val="20"/>
              </w:rPr>
              <w:t xml:space="preserve"> </w:t>
            </w:r>
            <w:r w:rsidRPr="006756E2">
              <w:rPr>
                <w:color w:val="2E2014"/>
                <w:sz w:val="20"/>
                <w:szCs w:val="20"/>
              </w:rPr>
              <w:t>jednostka</w:t>
            </w:r>
            <w:r w:rsidRPr="006756E2">
              <w:rPr>
                <w:color w:val="2E2014"/>
                <w:spacing w:val="-13"/>
                <w:sz w:val="20"/>
                <w:szCs w:val="20"/>
              </w:rPr>
              <w:t xml:space="preserve"> </w:t>
            </w:r>
            <w:r w:rsidRPr="006756E2">
              <w:rPr>
                <w:color w:val="2E2014"/>
                <w:sz w:val="20"/>
                <w:szCs w:val="20"/>
              </w:rPr>
              <w:t>dysponuje</w:t>
            </w:r>
            <w:r w:rsidRPr="006756E2">
              <w:rPr>
                <w:color w:val="2E2014"/>
                <w:spacing w:val="-13"/>
                <w:sz w:val="20"/>
                <w:szCs w:val="20"/>
              </w:rPr>
              <w:t xml:space="preserve"> </w:t>
            </w:r>
            <w:r w:rsidRPr="006756E2">
              <w:rPr>
                <w:color w:val="2E2014"/>
                <w:sz w:val="20"/>
                <w:szCs w:val="20"/>
              </w:rPr>
              <w:t>takimi</w:t>
            </w:r>
            <w:r w:rsidRPr="006756E2">
              <w:rPr>
                <w:color w:val="2E2014"/>
                <w:spacing w:val="-13"/>
                <w:sz w:val="20"/>
                <w:szCs w:val="20"/>
              </w:rPr>
              <w:t xml:space="preserve"> </w:t>
            </w:r>
            <w:r w:rsidRPr="006756E2">
              <w:rPr>
                <w:color w:val="2E2014"/>
                <w:sz w:val="20"/>
                <w:szCs w:val="20"/>
              </w:rPr>
              <w:t>informacjami</w:t>
            </w:r>
          </w:p>
        </w:tc>
      </w:tr>
      <w:tr w:rsidR="007E0052" w:rsidRPr="006756E2" w14:paraId="5C379C6B" w14:textId="77777777" w:rsidTr="00167625">
        <w:tc>
          <w:tcPr>
            <w:tcW w:w="622" w:type="dxa"/>
          </w:tcPr>
          <w:p w14:paraId="45C2DB43" w14:textId="77777777" w:rsidR="007E0052" w:rsidRPr="006756E2" w:rsidRDefault="007E0052" w:rsidP="006756E2">
            <w:pPr>
              <w:spacing w:after="0" w:line="240" w:lineRule="auto"/>
              <w:rPr>
                <w:rFonts w:cs="Calibri"/>
                <w:sz w:val="20"/>
                <w:szCs w:val="20"/>
              </w:rPr>
            </w:pPr>
          </w:p>
        </w:tc>
        <w:tc>
          <w:tcPr>
            <w:tcW w:w="14767" w:type="dxa"/>
          </w:tcPr>
          <w:p w14:paraId="5F626132" w14:textId="050742C7" w:rsidR="007E0052" w:rsidRPr="006756E2" w:rsidRDefault="0033381A" w:rsidP="006756E2">
            <w:pPr>
              <w:spacing w:after="0" w:line="240" w:lineRule="auto"/>
              <w:rPr>
                <w:b/>
                <w:sz w:val="24"/>
                <w:szCs w:val="24"/>
              </w:rPr>
            </w:pPr>
            <w:r>
              <w:rPr>
                <w:b/>
                <w:sz w:val="24"/>
                <w:szCs w:val="24"/>
              </w:rPr>
              <w:t>Nie dotyczy</w:t>
            </w:r>
          </w:p>
        </w:tc>
      </w:tr>
      <w:tr w:rsidR="007E0052" w:rsidRPr="006756E2" w14:paraId="3201F0B2" w14:textId="77777777" w:rsidTr="00167625">
        <w:tc>
          <w:tcPr>
            <w:tcW w:w="622" w:type="dxa"/>
          </w:tcPr>
          <w:p w14:paraId="5C78AC3B" w14:textId="77777777" w:rsidR="007E0052" w:rsidRPr="006756E2" w:rsidRDefault="007E0052" w:rsidP="006756E2">
            <w:pPr>
              <w:spacing w:after="0" w:line="240" w:lineRule="auto"/>
              <w:rPr>
                <w:rFonts w:cs="Calibri"/>
                <w:sz w:val="20"/>
                <w:szCs w:val="20"/>
              </w:rPr>
            </w:pPr>
            <w:r w:rsidRPr="006756E2">
              <w:rPr>
                <w:rFonts w:cs="Calibri"/>
                <w:sz w:val="20"/>
                <w:szCs w:val="20"/>
              </w:rPr>
              <w:t>1.3</w:t>
            </w:r>
          </w:p>
        </w:tc>
        <w:tc>
          <w:tcPr>
            <w:tcW w:w="14767" w:type="dxa"/>
          </w:tcPr>
          <w:p w14:paraId="1C743AD6"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4"/>
                <w:sz w:val="20"/>
                <w:szCs w:val="20"/>
              </w:rPr>
              <w:t xml:space="preserve"> </w:t>
            </w:r>
            <w:r w:rsidRPr="006756E2">
              <w:rPr>
                <w:color w:val="2E2014"/>
                <w:sz w:val="20"/>
                <w:szCs w:val="20"/>
              </w:rPr>
              <w:t>dokonanych</w:t>
            </w:r>
            <w:r w:rsidRPr="006756E2">
              <w:rPr>
                <w:color w:val="2E2014"/>
                <w:spacing w:val="-4"/>
                <w:sz w:val="20"/>
                <w:szCs w:val="20"/>
              </w:rPr>
              <w:t xml:space="preserve"> </w:t>
            </w:r>
            <w:r w:rsidRPr="006756E2">
              <w:rPr>
                <w:color w:val="2E2014"/>
                <w:sz w:val="20"/>
                <w:szCs w:val="20"/>
              </w:rPr>
              <w:t>w</w:t>
            </w:r>
            <w:r w:rsidRPr="006756E2">
              <w:rPr>
                <w:color w:val="2E2014"/>
                <w:spacing w:val="-4"/>
                <w:sz w:val="20"/>
                <w:szCs w:val="20"/>
              </w:rPr>
              <w:t xml:space="preserve"> </w:t>
            </w:r>
            <w:r w:rsidRPr="006756E2">
              <w:rPr>
                <w:color w:val="2E2014"/>
                <w:sz w:val="20"/>
                <w:szCs w:val="20"/>
              </w:rPr>
              <w:t>trakcie</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odpisów</w:t>
            </w:r>
            <w:r w:rsidRPr="006756E2">
              <w:rPr>
                <w:color w:val="2E2014"/>
                <w:spacing w:val="-4"/>
                <w:sz w:val="20"/>
                <w:szCs w:val="20"/>
              </w:rPr>
              <w:t xml:space="preserve"> </w:t>
            </w:r>
            <w:r w:rsidRPr="006756E2">
              <w:rPr>
                <w:color w:val="2E2014"/>
                <w:sz w:val="20"/>
                <w:szCs w:val="20"/>
              </w:rPr>
              <w:t>aktualizujących</w:t>
            </w:r>
            <w:r w:rsidRPr="006756E2">
              <w:rPr>
                <w:color w:val="2E2014"/>
                <w:spacing w:val="-4"/>
                <w:sz w:val="20"/>
                <w:szCs w:val="20"/>
              </w:rPr>
              <w:t xml:space="preserve"> </w:t>
            </w:r>
            <w:r w:rsidRPr="006756E2">
              <w:rPr>
                <w:color w:val="2E2014"/>
                <w:sz w:val="20"/>
                <w:szCs w:val="20"/>
              </w:rPr>
              <w:t>wartość</w:t>
            </w:r>
            <w:r w:rsidRPr="006756E2">
              <w:rPr>
                <w:color w:val="2E2014"/>
                <w:spacing w:val="-4"/>
                <w:sz w:val="20"/>
                <w:szCs w:val="20"/>
              </w:rPr>
              <w:t xml:space="preserve"> </w:t>
            </w:r>
            <w:r w:rsidRPr="006756E2">
              <w:rPr>
                <w:color w:val="2E2014"/>
                <w:sz w:val="20"/>
                <w:szCs w:val="20"/>
              </w:rPr>
              <w:t>aktywów</w:t>
            </w:r>
            <w:r w:rsidRPr="006756E2">
              <w:rPr>
                <w:color w:val="2E2014"/>
                <w:spacing w:val="-4"/>
                <w:sz w:val="20"/>
                <w:szCs w:val="20"/>
              </w:rPr>
              <w:t xml:space="preserve"> </w:t>
            </w:r>
            <w:r w:rsidRPr="006756E2">
              <w:rPr>
                <w:color w:val="2E2014"/>
                <w:sz w:val="20"/>
                <w:szCs w:val="20"/>
              </w:rPr>
              <w:t>trwałych</w:t>
            </w:r>
            <w:r w:rsidRPr="006756E2">
              <w:rPr>
                <w:color w:val="2E2014"/>
                <w:spacing w:val="-4"/>
                <w:sz w:val="20"/>
                <w:szCs w:val="20"/>
              </w:rPr>
              <w:t xml:space="preserve"> </w:t>
            </w:r>
            <w:r w:rsidRPr="006756E2">
              <w:rPr>
                <w:color w:val="2E2014"/>
                <w:sz w:val="20"/>
                <w:szCs w:val="20"/>
              </w:rPr>
              <w:t>odrębnie</w:t>
            </w:r>
            <w:r w:rsidRPr="006756E2">
              <w:rPr>
                <w:color w:val="2E2014"/>
                <w:spacing w:val="-4"/>
                <w:sz w:val="20"/>
                <w:szCs w:val="20"/>
              </w:rPr>
              <w:t xml:space="preserve"> </w:t>
            </w:r>
            <w:r w:rsidRPr="006756E2">
              <w:rPr>
                <w:color w:val="2E2014"/>
                <w:sz w:val="20"/>
                <w:szCs w:val="20"/>
              </w:rPr>
              <w:t>dla długoterminowych aktywów niefinansowych oraz długoterminowych aktywów finansowych</w:t>
            </w:r>
          </w:p>
        </w:tc>
      </w:tr>
      <w:tr w:rsidR="007E0052" w:rsidRPr="006756E2" w14:paraId="24DCB4A3" w14:textId="77777777" w:rsidTr="00167625">
        <w:tc>
          <w:tcPr>
            <w:tcW w:w="622" w:type="dxa"/>
          </w:tcPr>
          <w:p w14:paraId="0F7BA50C" w14:textId="77777777" w:rsidR="007E0052" w:rsidRPr="006756E2" w:rsidRDefault="007E0052" w:rsidP="006756E2">
            <w:pPr>
              <w:spacing w:after="0" w:line="240" w:lineRule="auto"/>
              <w:rPr>
                <w:rFonts w:cs="Calibri"/>
                <w:sz w:val="20"/>
                <w:szCs w:val="20"/>
              </w:rPr>
            </w:pPr>
          </w:p>
        </w:tc>
        <w:tc>
          <w:tcPr>
            <w:tcW w:w="14767" w:type="dxa"/>
          </w:tcPr>
          <w:p w14:paraId="157782AC" w14:textId="256D7D8C" w:rsidR="007E0052" w:rsidRPr="006756E2" w:rsidRDefault="0033381A" w:rsidP="006756E2">
            <w:pPr>
              <w:spacing w:after="0" w:line="240" w:lineRule="auto"/>
              <w:rPr>
                <w:b/>
                <w:sz w:val="24"/>
                <w:szCs w:val="24"/>
              </w:rPr>
            </w:pPr>
            <w:r>
              <w:rPr>
                <w:b/>
                <w:sz w:val="24"/>
                <w:szCs w:val="24"/>
              </w:rPr>
              <w:t>Nie dotyczy</w:t>
            </w:r>
          </w:p>
        </w:tc>
      </w:tr>
      <w:tr w:rsidR="007E0052" w:rsidRPr="006756E2" w14:paraId="7485C13A" w14:textId="77777777" w:rsidTr="00167625">
        <w:tc>
          <w:tcPr>
            <w:tcW w:w="622" w:type="dxa"/>
          </w:tcPr>
          <w:p w14:paraId="420A94E0" w14:textId="77777777" w:rsidR="007E0052" w:rsidRPr="006756E2" w:rsidRDefault="007E0052" w:rsidP="006756E2">
            <w:pPr>
              <w:spacing w:after="0" w:line="240" w:lineRule="auto"/>
              <w:rPr>
                <w:rFonts w:cs="Calibri"/>
                <w:sz w:val="20"/>
                <w:szCs w:val="20"/>
              </w:rPr>
            </w:pPr>
            <w:r w:rsidRPr="006756E2">
              <w:rPr>
                <w:rFonts w:cs="Calibri"/>
                <w:sz w:val="20"/>
                <w:szCs w:val="20"/>
              </w:rPr>
              <w:t>1.4</w:t>
            </w:r>
          </w:p>
        </w:tc>
        <w:tc>
          <w:tcPr>
            <w:tcW w:w="14767" w:type="dxa"/>
          </w:tcPr>
          <w:p w14:paraId="2AFE300A" w14:textId="77777777" w:rsidR="007E0052" w:rsidRPr="006756E2" w:rsidRDefault="007E0052" w:rsidP="006756E2">
            <w:pPr>
              <w:spacing w:after="0" w:line="240" w:lineRule="auto"/>
              <w:rPr>
                <w:b/>
                <w:sz w:val="24"/>
                <w:szCs w:val="24"/>
              </w:rPr>
            </w:pPr>
            <w:r w:rsidRPr="006756E2">
              <w:rPr>
                <w:color w:val="2E2014"/>
                <w:sz w:val="20"/>
                <w:szCs w:val="20"/>
              </w:rPr>
              <w:t>wartość gruntów użytkowanych wieczyście</w:t>
            </w:r>
          </w:p>
        </w:tc>
      </w:tr>
      <w:tr w:rsidR="007E0052" w:rsidRPr="006756E2" w14:paraId="72213CA8" w14:textId="77777777" w:rsidTr="00167625">
        <w:tc>
          <w:tcPr>
            <w:tcW w:w="622" w:type="dxa"/>
          </w:tcPr>
          <w:p w14:paraId="4A52C6DB" w14:textId="77777777" w:rsidR="007E0052" w:rsidRPr="006756E2" w:rsidRDefault="007E0052" w:rsidP="006756E2">
            <w:pPr>
              <w:spacing w:after="0" w:line="240" w:lineRule="auto"/>
              <w:rPr>
                <w:rFonts w:cs="Calibri"/>
                <w:sz w:val="20"/>
                <w:szCs w:val="20"/>
              </w:rPr>
            </w:pPr>
          </w:p>
        </w:tc>
        <w:tc>
          <w:tcPr>
            <w:tcW w:w="14767" w:type="dxa"/>
          </w:tcPr>
          <w:p w14:paraId="64A391E7" w14:textId="71BD6C29" w:rsidR="007E0052" w:rsidRPr="006756E2" w:rsidRDefault="0033381A" w:rsidP="006756E2">
            <w:pPr>
              <w:spacing w:after="0" w:line="240" w:lineRule="auto"/>
              <w:rPr>
                <w:b/>
                <w:sz w:val="24"/>
                <w:szCs w:val="24"/>
              </w:rPr>
            </w:pPr>
            <w:r>
              <w:rPr>
                <w:b/>
                <w:sz w:val="24"/>
                <w:szCs w:val="24"/>
              </w:rPr>
              <w:t>Nie dotyczy</w:t>
            </w:r>
          </w:p>
        </w:tc>
      </w:tr>
      <w:tr w:rsidR="007E0052" w:rsidRPr="006756E2" w14:paraId="758B53F1" w14:textId="77777777" w:rsidTr="00167625">
        <w:tc>
          <w:tcPr>
            <w:tcW w:w="622" w:type="dxa"/>
          </w:tcPr>
          <w:p w14:paraId="0020EEE6" w14:textId="77777777" w:rsidR="007E0052" w:rsidRPr="006756E2" w:rsidRDefault="007E0052" w:rsidP="006756E2">
            <w:pPr>
              <w:spacing w:after="0" w:line="240" w:lineRule="auto"/>
              <w:rPr>
                <w:rFonts w:cs="Calibri"/>
                <w:sz w:val="20"/>
                <w:szCs w:val="20"/>
              </w:rPr>
            </w:pPr>
            <w:r w:rsidRPr="006756E2">
              <w:rPr>
                <w:rFonts w:cs="Calibri"/>
                <w:sz w:val="20"/>
                <w:szCs w:val="20"/>
              </w:rPr>
              <w:lastRenderedPageBreak/>
              <w:t>1.5</w:t>
            </w:r>
          </w:p>
        </w:tc>
        <w:tc>
          <w:tcPr>
            <w:tcW w:w="14767" w:type="dxa"/>
          </w:tcPr>
          <w:p w14:paraId="0A799665" w14:textId="77777777" w:rsidR="007E0052" w:rsidRPr="006756E2" w:rsidRDefault="007E0052" w:rsidP="006756E2">
            <w:pPr>
              <w:spacing w:after="0" w:line="240" w:lineRule="auto"/>
              <w:rPr>
                <w:b/>
                <w:sz w:val="24"/>
                <w:szCs w:val="24"/>
              </w:rPr>
            </w:pPr>
            <w:r w:rsidRPr="006756E2">
              <w:rPr>
                <w:color w:val="2E2014"/>
                <w:sz w:val="20"/>
                <w:szCs w:val="20"/>
              </w:rPr>
              <w:t>wartość</w:t>
            </w:r>
            <w:r w:rsidRPr="006756E2">
              <w:rPr>
                <w:color w:val="2E2014"/>
                <w:spacing w:val="20"/>
                <w:sz w:val="20"/>
                <w:szCs w:val="20"/>
              </w:rPr>
              <w:t xml:space="preserve"> </w:t>
            </w:r>
            <w:r w:rsidRPr="006756E2">
              <w:rPr>
                <w:color w:val="2E2014"/>
                <w:sz w:val="20"/>
                <w:szCs w:val="20"/>
              </w:rPr>
              <w:t>nieamortyzowanych</w:t>
            </w:r>
            <w:r w:rsidRPr="006756E2">
              <w:rPr>
                <w:color w:val="2E2014"/>
                <w:spacing w:val="20"/>
                <w:sz w:val="20"/>
                <w:szCs w:val="20"/>
              </w:rPr>
              <w:t xml:space="preserve"> </w:t>
            </w:r>
            <w:r w:rsidRPr="006756E2">
              <w:rPr>
                <w:color w:val="2E2014"/>
                <w:sz w:val="20"/>
                <w:szCs w:val="20"/>
              </w:rPr>
              <w:t>lub</w:t>
            </w:r>
            <w:r w:rsidRPr="006756E2">
              <w:rPr>
                <w:color w:val="2E2014"/>
                <w:spacing w:val="20"/>
                <w:sz w:val="20"/>
                <w:szCs w:val="20"/>
              </w:rPr>
              <w:t xml:space="preserve"> </w:t>
            </w:r>
            <w:r w:rsidRPr="006756E2">
              <w:rPr>
                <w:color w:val="2E2014"/>
                <w:sz w:val="20"/>
                <w:szCs w:val="20"/>
              </w:rPr>
              <w:t>nieumarzanych</w:t>
            </w:r>
            <w:r w:rsidRPr="006756E2">
              <w:rPr>
                <w:color w:val="2E2014"/>
                <w:spacing w:val="19"/>
                <w:sz w:val="20"/>
                <w:szCs w:val="20"/>
              </w:rPr>
              <w:t xml:space="preserve"> </w:t>
            </w:r>
            <w:r w:rsidRPr="006756E2">
              <w:rPr>
                <w:color w:val="2E2014"/>
                <w:sz w:val="20"/>
                <w:szCs w:val="20"/>
              </w:rPr>
              <w:t>przez</w:t>
            </w:r>
            <w:r w:rsidRPr="006756E2">
              <w:rPr>
                <w:color w:val="2E2014"/>
                <w:spacing w:val="19"/>
                <w:sz w:val="20"/>
                <w:szCs w:val="20"/>
              </w:rPr>
              <w:t xml:space="preserve"> </w:t>
            </w:r>
            <w:r w:rsidRPr="006756E2">
              <w:rPr>
                <w:color w:val="2E2014"/>
                <w:sz w:val="20"/>
                <w:szCs w:val="20"/>
              </w:rPr>
              <w:t>jednostkę</w:t>
            </w:r>
            <w:r w:rsidRPr="006756E2">
              <w:rPr>
                <w:color w:val="2E2014"/>
                <w:spacing w:val="19"/>
                <w:sz w:val="20"/>
                <w:szCs w:val="20"/>
              </w:rPr>
              <w:t xml:space="preserve"> </w:t>
            </w:r>
            <w:r w:rsidRPr="006756E2">
              <w:rPr>
                <w:color w:val="2E2014"/>
                <w:sz w:val="20"/>
                <w:szCs w:val="20"/>
              </w:rPr>
              <w:t>środków</w:t>
            </w:r>
            <w:r w:rsidRPr="006756E2">
              <w:rPr>
                <w:color w:val="2E2014"/>
                <w:spacing w:val="20"/>
                <w:sz w:val="20"/>
                <w:szCs w:val="20"/>
              </w:rPr>
              <w:t xml:space="preserve"> </w:t>
            </w:r>
            <w:r w:rsidRPr="006756E2">
              <w:rPr>
                <w:color w:val="2E2014"/>
                <w:sz w:val="20"/>
                <w:szCs w:val="20"/>
              </w:rPr>
              <w:t>trwałych,</w:t>
            </w:r>
            <w:r w:rsidRPr="006756E2">
              <w:rPr>
                <w:color w:val="2E2014"/>
                <w:spacing w:val="19"/>
                <w:sz w:val="20"/>
                <w:szCs w:val="20"/>
              </w:rPr>
              <w:t xml:space="preserve"> </w:t>
            </w:r>
            <w:r w:rsidRPr="006756E2">
              <w:rPr>
                <w:color w:val="2E2014"/>
                <w:sz w:val="20"/>
                <w:szCs w:val="20"/>
              </w:rPr>
              <w:t>używanych</w:t>
            </w:r>
            <w:r w:rsidRPr="006756E2">
              <w:rPr>
                <w:color w:val="2E2014"/>
                <w:spacing w:val="20"/>
                <w:sz w:val="20"/>
                <w:szCs w:val="20"/>
              </w:rPr>
              <w:t xml:space="preserve"> </w:t>
            </w:r>
            <w:r w:rsidRPr="006756E2">
              <w:rPr>
                <w:color w:val="2E2014"/>
                <w:sz w:val="20"/>
                <w:szCs w:val="20"/>
              </w:rPr>
              <w:t>na</w:t>
            </w:r>
            <w:r w:rsidRPr="006756E2">
              <w:rPr>
                <w:color w:val="2E2014"/>
                <w:spacing w:val="20"/>
                <w:sz w:val="20"/>
                <w:szCs w:val="20"/>
              </w:rPr>
              <w:t xml:space="preserve"> </w:t>
            </w:r>
            <w:r w:rsidRPr="006756E2">
              <w:rPr>
                <w:color w:val="2E2014"/>
                <w:sz w:val="20"/>
                <w:szCs w:val="20"/>
              </w:rPr>
              <w:t>podstawie umów najmu, dzierżawy i innych umów, w tym z tytułu umów leasingu</w:t>
            </w:r>
          </w:p>
        </w:tc>
      </w:tr>
      <w:tr w:rsidR="007E0052" w:rsidRPr="006756E2" w14:paraId="7C3BF198" w14:textId="77777777" w:rsidTr="00167625">
        <w:tc>
          <w:tcPr>
            <w:tcW w:w="622" w:type="dxa"/>
          </w:tcPr>
          <w:p w14:paraId="7D20360E" w14:textId="77777777" w:rsidR="007E0052" w:rsidRPr="006756E2" w:rsidRDefault="007E0052" w:rsidP="006756E2">
            <w:pPr>
              <w:spacing w:after="0" w:line="240" w:lineRule="auto"/>
              <w:rPr>
                <w:rFonts w:cs="Calibri"/>
                <w:sz w:val="20"/>
                <w:szCs w:val="20"/>
              </w:rPr>
            </w:pPr>
          </w:p>
        </w:tc>
        <w:tc>
          <w:tcPr>
            <w:tcW w:w="14767" w:type="dxa"/>
          </w:tcPr>
          <w:p w14:paraId="57C6AF32" w14:textId="0240D61C" w:rsidR="007E0052" w:rsidRPr="006756E2" w:rsidRDefault="0033381A" w:rsidP="006756E2">
            <w:pPr>
              <w:spacing w:after="0" w:line="240" w:lineRule="auto"/>
              <w:rPr>
                <w:b/>
                <w:sz w:val="24"/>
                <w:szCs w:val="24"/>
              </w:rPr>
            </w:pPr>
            <w:r>
              <w:rPr>
                <w:b/>
                <w:sz w:val="24"/>
                <w:szCs w:val="24"/>
              </w:rPr>
              <w:t>Nie dotyczy</w:t>
            </w:r>
          </w:p>
        </w:tc>
      </w:tr>
      <w:tr w:rsidR="007E0052" w:rsidRPr="006756E2" w14:paraId="7305EC34" w14:textId="77777777" w:rsidTr="00167625">
        <w:tc>
          <w:tcPr>
            <w:tcW w:w="622" w:type="dxa"/>
          </w:tcPr>
          <w:p w14:paraId="22B04BA8"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1.6.</w:t>
            </w:r>
          </w:p>
        </w:tc>
        <w:tc>
          <w:tcPr>
            <w:tcW w:w="14767" w:type="dxa"/>
          </w:tcPr>
          <w:p w14:paraId="60533430"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liczbę</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wartość</w:t>
            </w:r>
            <w:r w:rsidRPr="006756E2">
              <w:rPr>
                <w:color w:val="2E2014"/>
                <w:spacing w:val="32"/>
                <w:sz w:val="20"/>
                <w:szCs w:val="20"/>
              </w:rPr>
              <w:t xml:space="preserve"> </w:t>
            </w:r>
            <w:r w:rsidRPr="006756E2">
              <w:rPr>
                <w:color w:val="2E2014"/>
                <w:sz w:val="20"/>
                <w:szCs w:val="20"/>
              </w:rPr>
              <w:t>posiadanych</w:t>
            </w:r>
            <w:r w:rsidRPr="006756E2">
              <w:rPr>
                <w:color w:val="2E2014"/>
                <w:spacing w:val="32"/>
                <w:sz w:val="20"/>
                <w:szCs w:val="20"/>
              </w:rPr>
              <w:t xml:space="preserve"> </w:t>
            </w:r>
            <w:r w:rsidRPr="006756E2">
              <w:rPr>
                <w:color w:val="2E2014"/>
                <w:sz w:val="20"/>
                <w:szCs w:val="20"/>
              </w:rPr>
              <w:t>papierów</w:t>
            </w:r>
            <w:r w:rsidRPr="006756E2">
              <w:rPr>
                <w:color w:val="2E2014"/>
                <w:spacing w:val="32"/>
                <w:sz w:val="20"/>
                <w:szCs w:val="20"/>
              </w:rPr>
              <w:t xml:space="preserve"> </w:t>
            </w:r>
            <w:r w:rsidRPr="006756E2">
              <w:rPr>
                <w:color w:val="2E2014"/>
                <w:sz w:val="20"/>
                <w:szCs w:val="20"/>
              </w:rPr>
              <w:t>wartościowych,</w:t>
            </w:r>
            <w:r w:rsidRPr="006756E2">
              <w:rPr>
                <w:color w:val="2E2014"/>
                <w:spacing w:val="32"/>
                <w:sz w:val="20"/>
                <w:szCs w:val="20"/>
              </w:rPr>
              <w:t xml:space="preserve"> </w:t>
            </w:r>
            <w:r w:rsidRPr="006756E2">
              <w:rPr>
                <w:color w:val="2E2014"/>
                <w:sz w:val="20"/>
                <w:szCs w:val="20"/>
              </w:rPr>
              <w:t>w</w:t>
            </w:r>
            <w:r w:rsidRPr="006756E2">
              <w:rPr>
                <w:color w:val="2E2014"/>
                <w:spacing w:val="32"/>
                <w:sz w:val="20"/>
                <w:szCs w:val="20"/>
              </w:rPr>
              <w:t xml:space="preserve"> </w:t>
            </w:r>
            <w:r w:rsidRPr="006756E2">
              <w:rPr>
                <w:color w:val="2E2014"/>
                <w:sz w:val="20"/>
                <w:szCs w:val="20"/>
              </w:rPr>
              <w:t>tym</w:t>
            </w:r>
            <w:r w:rsidRPr="006756E2">
              <w:rPr>
                <w:color w:val="2E2014"/>
                <w:spacing w:val="32"/>
                <w:sz w:val="20"/>
                <w:szCs w:val="20"/>
              </w:rPr>
              <w:t xml:space="preserve"> </w:t>
            </w:r>
            <w:r w:rsidRPr="006756E2">
              <w:rPr>
                <w:color w:val="2E2014"/>
                <w:sz w:val="20"/>
                <w:szCs w:val="20"/>
              </w:rPr>
              <w:t>akcji</w:t>
            </w:r>
            <w:r w:rsidRPr="006756E2">
              <w:rPr>
                <w:color w:val="2E2014"/>
                <w:spacing w:val="32"/>
                <w:sz w:val="20"/>
                <w:szCs w:val="20"/>
              </w:rPr>
              <w:t xml:space="preserve"> </w:t>
            </w:r>
            <w:r w:rsidRPr="006756E2">
              <w:rPr>
                <w:color w:val="2E2014"/>
                <w:sz w:val="20"/>
                <w:szCs w:val="20"/>
              </w:rPr>
              <w:t>i</w:t>
            </w:r>
            <w:r w:rsidRPr="006756E2">
              <w:rPr>
                <w:color w:val="2E2014"/>
                <w:spacing w:val="32"/>
                <w:sz w:val="20"/>
                <w:szCs w:val="20"/>
              </w:rPr>
              <w:t xml:space="preserve"> </w:t>
            </w:r>
            <w:r w:rsidRPr="006756E2">
              <w:rPr>
                <w:color w:val="2E2014"/>
                <w:sz w:val="20"/>
                <w:szCs w:val="20"/>
              </w:rPr>
              <w:t>udziałów</w:t>
            </w:r>
            <w:r w:rsidRPr="006756E2">
              <w:rPr>
                <w:color w:val="2E2014"/>
                <w:spacing w:val="32"/>
                <w:sz w:val="20"/>
                <w:szCs w:val="20"/>
              </w:rPr>
              <w:t xml:space="preserve"> </w:t>
            </w:r>
            <w:r w:rsidRPr="006756E2">
              <w:rPr>
                <w:color w:val="2E2014"/>
                <w:sz w:val="20"/>
                <w:szCs w:val="20"/>
              </w:rPr>
              <w:t>oraz</w:t>
            </w:r>
            <w:r w:rsidRPr="006756E2">
              <w:rPr>
                <w:color w:val="2E2014"/>
                <w:spacing w:val="32"/>
                <w:sz w:val="20"/>
                <w:szCs w:val="20"/>
              </w:rPr>
              <w:t xml:space="preserve"> </w:t>
            </w:r>
            <w:r w:rsidRPr="006756E2">
              <w:rPr>
                <w:color w:val="2E2014"/>
                <w:sz w:val="20"/>
                <w:szCs w:val="20"/>
              </w:rPr>
              <w:t>dłużnych</w:t>
            </w:r>
            <w:r w:rsidRPr="006756E2">
              <w:rPr>
                <w:color w:val="2E2014"/>
                <w:spacing w:val="32"/>
                <w:sz w:val="20"/>
                <w:szCs w:val="20"/>
              </w:rPr>
              <w:t xml:space="preserve"> </w:t>
            </w:r>
            <w:r w:rsidRPr="006756E2">
              <w:rPr>
                <w:color w:val="2E2014"/>
                <w:sz w:val="20"/>
                <w:szCs w:val="20"/>
              </w:rPr>
              <w:t>papierów wartościowych</w:t>
            </w:r>
          </w:p>
        </w:tc>
      </w:tr>
      <w:tr w:rsidR="007E0052" w:rsidRPr="006756E2" w14:paraId="3C89678B" w14:textId="77777777" w:rsidTr="00167625">
        <w:tc>
          <w:tcPr>
            <w:tcW w:w="622" w:type="dxa"/>
          </w:tcPr>
          <w:p w14:paraId="45436DC4" w14:textId="77777777" w:rsidR="007E0052" w:rsidRPr="006756E2" w:rsidRDefault="007E0052" w:rsidP="006756E2">
            <w:pPr>
              <w:spacing w:after="0" w:line="240" w:lineRule="auto"/>
              <w:rPr>
                <w:rFonts w:cs="Calibri"/>
                <w:sz w:val="20"/>
                <w:szCs w:val="20"/>
              </w:rPr>
            </w:pPr>
          </w:p>
        </w:tc>
        <w:tc>
          <w:tcPr>
            <w:tcW w:w="14767" w:type="dxa"/>
          </w:tcPr>
          <w:p w14:paraId="46D6E12D" w14:textId="3F6F0601" w:rsidR="007E0052" w:rsidRPr="006756E2" w:rsidRDefault="0033381A" w:rsidP="006756E2">
            <w:pPr>
              <w:spacing w:after="0" w:line="240" w:lineRule="auto"/>
              <w:rPr>
                <w:b/>
                <w:sz w:val="24"/>
                <w:szCs w:val="24"/>
              </w:rPr>
            </w:pPr>
            <w:r>
              <w:rPr>
                <w:b/>
                <w:sz w:val="24"/>
                <w:szCs w:val="24"/>
              </w:rPr>
              <w:t>Nie dotyczy</w:t>
            </w:r>
          </w:p>
        </w:tc>
      </w:tr>
      <w:tr w:rsidR="007E0052" w:rsidRPr="006756E2" w14:paraId="6E02275D" w14:textId="77777777" w:rsidTr="00167625">
        <w:tc>
          <w:tcPr>
            <w:tcW w:w="622" w:type="dxa"/>
          </w:tcPr>
          <w:p w14:paraId="7E56246C"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1.7.</w:t>
            </w:r>
          </w:p>
        </w:tc>
        <w:tc>
          <w:tcPr>
            <w:tcW w:w="14767" w:type="dxa"/>
          </w:tcPr>
          <w:p w14:paraId="49C036C6"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dane o</w:t>
            </w:r>
            <w:r w:rsidRPr="006756E2">
              <w:rPr>
                <w:color w:val="2E2014"/>
                <w:spacing w:val="1"/>
                <w:sz w:val="20"/>
                <w:szCs w:val="20"/>
              </w:rPr>
              <w:t xml:space="preserve"> </w:t>
            </w:r>
            <w:r w:rsidRPr="006756E2">
              <w:rPr>
                <w:color w:val="2E2014"/>
                <w:sz w:val="20"/>
                <w:szCs w:val="20"/>
              </w:rPr>
              <w:t>odpisach</w:t>
            </w:r>
            <w:r w:rsidRPr="006756E2">
              <w:rPr>
                <w:color w:val="2E2014"/>
                <w:spacing w:val="1"/>
                <w:sz w:val="20"/>
                <w:szCs w:val="20"/>
              </w:rPr>
              <w:t xml:space="preserve"> </w:t>
            </w:r>
            <w:r w:rsidRPr="006756E2">
              <w:rPr>
                <w:color w:val="2E2014"/>
                <w:sz w:val="20"/>
                <w:szCs w:val="20"/>
              </w:rPr>
              <w:t>aktualizujących wartość należności, ze wskazaniem stanu na początek roku</w:t>
            </w:r>
            <w:r w:rsidRPr="006756E2">
              <w:rPr>
                <w:color w:val="2E2014"/>
                <w:spacing w:val="1"/>
                <w:sz w:val="20"/>
                <w:szCs w:val="20"/>
              </w:rPr>
              <w:t xml:space="preserve"> </w:t>
            </w:r>
            <w:r w:rsidRPr="006756E2">
              <w:rPr>
                <w:color w:val="2E2014"/>
                <w:sz w:val="20"/>
                <w:szCs w:val="20"/>
              </w:rPr>
              <w:t>obrotowego, zwiększeniach, wykorzystaniu, rozwiązaniu i stanie na koniec roku obrotowego, z uwzględnieniem należności finansowych jednostek samorządu terytorialnego (stan pożyczek zagrożonych)</w:t>
            </w:r>
          </w:p>
        </w:tc>
      </w:tr>
      <w:tr w:rsidR="007E0052" w:rsidRPr="006756E2" w14:paraId="7DDD9FEB" w14:textId="77777777" w:rsidTr="00167625">
        <w:tc>
          <w:tcPr>
            <w:tcW w:w="622" w:type="dxa"/>
          </w:tcPr>
          <w:p w14:paraId="63AD0807" w14:textId="77777777" w:rsidR="007E0052" w:rsidRPr="006756E2" w:rsidRDefault="007E0052" w:rsidP="006756E2">
            <w:pPr>
              <w:spacing w:after="0" w:line="240" w:lineRule="auto"/>
              <w:rPr>
                <w:rFonts w:cs="Calibri"/>
                <w:sz w:val="20"/>
                <w:szCs w:val="20"/>
              </w:rPr>
            </w:pPr>
          </w:p>
        </w:tc>
        <w:tc>
          <w:tcPr>
            <w:tcW w:w="14767" w:type="dxa"/>
          </w:tcPr>
          <w:p w14:paraId="0019EE75" w14:textId="219F9D0D" w:rsidR="007E0052" w:rsidRPr="006756E2" w:rsidRDefault="0033381A" w:rsidP="006756E2">
            <w:pPr>
              <w:spacing w:after="0" w:line="240" w:lineRule="auto"/>
              <w:rPr>
                <w:b/>
                <w:sz w:val="24"/>
                <w:szCs w:val="24"/>
              </w:rPr>
            </w:pPr>
            <w:r>
              <w:rPr>
                <w:b/>
                <w:sz w:val="24"/>
                <w:szCs w:val="24"/>
              </w:rPr>
              <w:t>Nie dotyczy</w:t>
            </w:r>
          </w:p>
        </w:tc>
      </w:tr>
      <w:tr w:rsidR="007E0052" w:rsidRPr="006756E2" w14:paraId="5BA554F8" w14:textId="77777777" w:rsidTr="00167625">
        <w:tc>
          <w:tcPr>
            <w:tcW w:w="622" w:type="dxa"/>
          </w:tcPr>
          <w:p w14:paraId="3A4CFB06"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1.8.</w:t>
            </w:r>
          </w:p>
        </w:tc>
        <w:tc>
          <w:tcPr>
            <w:tcW w:w="14767" w:type="dxa"/>
          </w:tcPr>
          <w:p w14:paraId="3646F803" w14:textId="77777777" w:rsidR="007E0052" w:rsidRPr="006756E2" w:rsidRDefault="007E0052" w:rsidP="006756E2">
            <w:pPr>
              <w:widowControl w:val="0"/>
              <w:autoSpaceDE w:val="0"/>
              <w:autoSpaceDN w:val="0"/>
              <w:adjustRightInd w:val="0"/>
              <w:spacing w:before="46" w:after="0" w:line="250" w:lineRule="auto"/>
              <w:ind w:right="40"/>
            </w:pPr>
            <w:r w:rsidRPr="006756E2">
              <w:rPr>
                <w:color w:val="2E2014"/>
                <w:sz w:val="20"/>
                <w:szCs w:val="20"/>
              </w:rPr>
              <w:t>dane</w:t>
            </w:r>
            <w:r w:rsidRPr="006756E2">
              <w:rPr>
                <w:color w:val="2E2014"/>
                <w:spacing w:val="4"/>
                <w:sz w:val="20"/>
                <w:szCs w:val="20"/>
              </w:rPr>
              <w:t xml:space="preserve"> </w:t>
            </w:r>
            <w:r w:rsidRPr="006756E2">
              <w:rPr>
                <w:color w:val="2E2014"/>
                <w:sz w:val="20"/>
                <w:szCs w:val="20"/>
              </w:rPr>
              <w:t>o</w:t>
            </w:r>
            <w:r w:rsidRPr="006756E2">
              <w:rPr>
                <w:color w:val="2E2014"/>
                <w:spacing w:val="4"/>
                <w:sz w:val="20"/>
                <w:szCs w:val="20"/>
              </w:rPr>
              <w:t xml:space="preserve"> </w:t>
            </w:r>
            <w:r w:rsidRPr="006756E2">
              <w:rPr>
                <w:color w:val="2E2014"/>
                <w:sz w:val="20"/>
                <w:szCs w:val="20"/>
              </w:rPr>
              <w:t>stanie</w:t>
            </w:r>
            <w:r w:rsidRPr="006756E2">
              <w:rPr>
                <w:color w:val="2E2014"/>
                <w:spacing w:val="4"/>
                <w:sz w:val="20"/>
                <w:szCs w:val="20"/>
              </w:rPr>
              <w:t xml:space="preserve"> </w:t>
            </w:r>
            <w:r w:rsidRPr="006756E2">
              <w:rPr>
                <w:color w:val="2E2014"/>
                <w:sz w:val="20"/>
                <w:szCs w:val="20"/>
              </w:rPr>
              <w:t>rezerw</w:t>
            </w:r>
            <w:r w:rsidRPr="006756E2">
              <w:rPr>
                <w:color w:val="2E2014"/>
                <w:spacing w:val="4"/>
                <w:sz w:val="20"/>
                <w:szCs w:val="20"/>
              </w:rPr>
              <w:t xml:space="preserve"> </w:t>
            </w:r>
            <w:r w:rsidRPr="006756E2">
              <w:rPr>
                <w:color w:val="2E2014"/>
                <w:sz w:val="20"/>
                <w:szCs w:val="20"/>
              </w:rPr>
              <w:t>według</w:t>
            </w:r>
            <w:r w:rsidRPr="006756E2">
              <w:rPr>
                <w:color w:val="2E2014"/>
                <w:spacing w:val="4"/>
                <w:sz w:val="20"/>
                <w:szCs w:val="20"/>
              </w:rPr>
              <w:t xml:space="preserve"> </w:t>
            </w:r>
            <w:r w:rsidRPr="006756E2">
              <w:rPr>
                <w:color w:val="2E2014"/>
                <w:sz w:val="20"/>
                <w:szCs w:val="20"/>
              </w:rPr>
              <w:t>celu</w:t>
            </w:r>
            <w:r w:rsidRPr="006756E2">
              <w:rPr>
                <w:color w:val="2E2014"/>
                <w:spacing w:val="4"/>
                <w:sz w:val="20"/>
                <w:szCs w:val="20"/>
              </w:rPr>
              <w:t xml:space="preserve"> </w:t>
            </w:r>
            <w:r w:rsidRPr="006756E2">
              <w:rPr>
                <w:color w:val="2E2014"/>
                <w:sz w:val="20"/>
                <w:szCs w:val="20"/>
              </w:rPr>
              <w:t>ich</w:t>
            </w:r>
            <w:r w:rsidRPr="006756E2">
              <w:rPr>
                <w:color w:val="2E2014"/>
                <w:spacing w:val="4"/>
                <w:sz w:val="20"/>
                <w:szCs w:val="20"/>
              </w:rPr>
              <w:t xml:space="preserve"> </w:t>
            </w:r>
            <w:r w:rsidRPr="006756E2">
              <w:rPr>
                <w:color w:val="2E2014"/>
                <w:sz w:val="20"/>
                <w:szCs w:val="20"/>
              </w:rPr>
              <w:t>utworzenia</w:t>
            </w:r>
            <w:r w:rsidRPr="006756E2">
              <w:rPr>
                <w:color w:val="2E2014"/>
                <w:spacing w:val="4"/>
                <w:sz w:val="20"/>
                <w:szCs w:val="20"/>
              </w:rPr>
              <w:t xml:space="preserve"> </w:t>
            </w:r>
            <w:r w:rsidRPr="006756E2">
              <w:rPr>
                <w:color w:val="2E2014"/>
                <w:sz w:val="20"/>
                <w:szCs w:val="20"/>
              </w:rPr>
              <w:t>na</w:t>
            </w:r>
            <w:r w:rsidRPr="006756E2">
              <w:rPr>
                <w:color w:val="2E2014"/>
                <w:spacing w:val="4"/>
                <w:sz w:val="20"/>
                <w:szCs w:val="20"/>
              </w:rPr>
              <w:t xml:space="preserve"> </w:t>
            </w:r>
            <w:r w:rsidRPr="006756E2">
              <w:rPr>
                <w:color w:val="2E2014"/>
                <w:sz w:val="20"/>
                <w:szCs w:val="20"/>
              </w:rPr>
              <w:t>początek</w:t>
            </w:r>
            <w:r w:rsidRPr="006756E2">
              <w:rPr>
                <w:color w:val="2E2014"/>
                <w:spacing w:val="4"/>
                <w:sz w:val="20"/>
                <w:szCs w:val="20"/>
              </w:rPr>
              <w:t xml:space="preserve"> </w:t>
            </w:r>
            <w:r w:rsidRPr="006756E2">
              <w:rPr>
                <w:color w:val="2E2014"/>
                <w:sz w:val="20"/>
                <w:szCs w:val="20"/>
              </w:rPr>
              <w:t>roku</w:t>
            </w:r>
            <w:r w:rsidRPr="006756E2">
              <w:rPr>
                <w:color w:val="2E2014"/>
                <w:spacing w:val="4"/>
                <w:sz w:val="20"/>
                <w:szCs w:val="20"/>
              </w:rPr>
              <w:t xml:space="preserve"> </w:t>
            </w:r>
            <w:r w:rsidRPr="006756E2">
              <w:rPr>
                <w:color w:val="2E2014"/>
                <w:sz w:val="20"/>
                <w:szCs w:val="20"/>
              </w:rPr>
              <w:t>obrotowego,</w:t>
            </w:r>
            <w:r w:rsidRPr="006756E2">
              <w:rPr>
                <w:color w:val="2E2014"/>
                <w:spacing w:val="4"/>
                <w:sz w:val="20"/>
                <w:szCs w:val="20"/>
              </w:rPr>
              <w:t xml:space="preserve"> </w:t>
            </w:r>
            <w:r w:rsidRPr="006756E2">
              <w:rPr>
                <w:color w:val="2E2014"/>
                <w:sz w:val="20"/>
                <w:szCs w:val="20"/>
              </w:rPr>
              <w:t>zwiększeniach,</w:t>
            </w:r>
            <w:r w:rsidRPr="006756E2">
              <w:rPr>
                <w:color w:val="2E2014"/>
                <w:spacing w:val="4"/>
                <w:sz w:val="20"/>
                <w:szCs w:val="20"/>
              </w:rPr>
              <w:t xml:space="preserve"> </w:t>
            </w:r>
            <w:r w:rsidRPr="006756E2">
              <w:rPr>
                <w:color w:val="2E2014"/>
                <w:sz w:val="20"/>
                <w:szCs w:val="20"/>
              </w:rPr>
              <w:t>wykorzystaniu, rozwiązaniu i stanie końcowym</w:t>
            </w:r>
          </w:p>
        </w:tc>
      </w:tr>
      <w:tr w:rsidR="007E0052" w:rsidRPr="006756E2" w14:paraId="70ED690F" w14:textId="77777777" w:rsidTr="00167625">
        <w:tc>
          <w:tcPr>
            <w:tcW w:w="622" w:type="dxa"/>
          </w:tcPr>
          <w:p w14:paraId="70B98BAD" w14:textId="77777777" w:rsidR="007E0052" w:rsidRPr="006756E2" w:rsidRDefault="007E0052" w:rsidP="006756E2">
            <w:pPr>
              <w:spacing w:after="0" w:line="240" w:lineRule="auto"/>
              <w:rPr>
                <w:rFonts w:cs="Calibri"/>
                <w:sz w:val="20"/>
                <w:szCs w:val="20"/>
              </w:rPr>
            </w:pPr>
          </w:p>
        </w:tc>
        <w:tc>
          <w:tcPr>
            <w:tcW w:w="14767" w:type="dxa"/>
          </w:tcPr>
          <w:p w14:paraId="19306708" w14:textId="7D098067" w:rsidR="007E0052" w:rsidRPr="006756E2" w:rsidRDefault="0033381A" w:rsidP="006756E2">
            <w:pPr>
              <w:spacing w:after="0" w:line="240" w:lineRule="auto"/>
              <w:rPr>
                <w:b/>
                <w:sz w:val="24"/>
                <w:szCs w:val="24"/>
              </w:rPr>
            </w:pPr>
            <w:r>
              <w:rPr>
                <w:b/>
                <w:sz w:val="24"/>
                <w:szCs w:val="24"/>
              </w:rPr>
              <w:t>Nie dotyczy</w:t>
            </w:r>
          </w:p>
        </w:tc>
      </w:tr>
      <w:tr w:rsidR="007E0052" w:rsidRPr="006756E2" w14:paraId="30632255" w14:textId="77777777" w:rsidTr="00167625">
        <w:tc>
          <w:tcPr>
            <w:tcW w:w="622" w:type="dxa"/>
          </w:tcPr>
          <w:p w14:paraId="5EE44568"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1.9.</w:t>
            </w:r>
          </w:p>
        </w:tc>
        <w:tc>
          <w:tcPr>
            <w:tcW w:w="14767" w:type="dxa"/>
          </w:tcPr>
          <w:p w14:paraId="7647826A"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 xml:space="preserve">podział  </w:t>
            </w:r>
            <w:r w:rsidRPr="006756E2">
              <w:rPr>
                <w:color w:val="2E2014"/>
                <w:spacing w:val="3"/>
                <w:sz w:val="20"/>
                <w:szCs w:val="20"/>
              </w:rPr>
              <w:t xml:space="preserve"> </w:t>
            </w:r>
            <w:r w:rsidRPr="006756E2">
              <w:rPr>
                <w:color w:val="2E2014"/>
                <w:sz w:val="20"/>
                <w:szCs w:val="20"/>
              </w:rPr>
              <w:t xml:space="preserve">zobowiązań  </w:t>
            </w:r>
            <w:r w:rsidRPr="006756E2">
              <w:rPr>
                <w:color w:val="2E2014"/>
                <w:spacing w:val="3"/>
                <w:sz w:val="20"/>
                <w:szCs w:val="20"/>
              </w:rPr>
              <w:t xml:space="preserve"> </w:t>
            </w:r>
            <w:r w:rsidRPr="006756E2">
              <w:rPr>
                <w:color w:val="2E2014"/>
                <w:sz w:val="20"/>
                <w:szCs w:val="20"/>
              </w:rPr>
              <w:t xml:space="preserve">długoterminowych  o  </w:t>
            </w:r>
            <w:r w:rsidRPr="006756E2">
              <w:rPr>
                <w:color w:val="2E2014"/>
                <w:spacing w:val="3"/>
                <w:sz w:val="20"/>
                <w:szCs w:val="20"/>
              </w:rPr>
              <w:t xml:space="preserve"> </w:t>
            </w:r>
            <w:r w:rsidRPr="006756E2">
              <w:rPr>
                <w:color w:val="2E2014"/>
                <w:sz w:val="20"/>
                <w:szCs w:val="20"/>
              </w:rPr>
              <w:t xml:space="preserve">pozostałym  </w:t>
            </w:r>
            <w:r w:rsidRPr="006756E2">
              <w:rPr>
                <w:color w:val="2E2014"/>
                <w:spacing w:val="3"/>
                <w:sz w:val="20"/>
                <w:szCs w:val="20"/>
              </w:rPr>
              <w:t xml:space="preserve"> </w:t>
            </w:r>
            <w:r w:rsidRPr="006756E2">
              <w:rPr>
                <w:color w:val="2E2014"/>
                <w:sz w:val="20"/>
                <w:szCs w:val="20"/>
              </w:rPr>
              <w:t xml:space="preserve">od  </w:t>
            </w:r>
            <w:r w:rsidRPr="006756E2">
              <w:rPr>
                <w:color w:val="2E2014"/>
                <w:spacing w:val="3"/>
                <w:sz w:val="20"/>
                <w:szCs w:val="20"/>
              </w:rPr>
              <w:t xml:space="preserve"> </w:t>
            </w:r>
            <w:r w:rsidRPr="006756E2">
              <w:rPr>
                <w:color w:val="2E2014"/>
                <w:sz w:val="20"/>
                <w:szCs w:val="20"/>
              </w:rPr>
              <w:t xml:space="preserve">dnia  </w:t>
            </w:r>
            <w:r w:rsidRPr="006756E2">
              <w:rPr>
                <w:color w:val="2E2014"/>
                <w:spacing w:val="3"/>
                <w:sz w:val="20"/>
                <w:szCs w:val="20"/>
              </w:rPr>
              <w:t xml:space="preserve"> </w:t>
            </w:r>
            <w:r w:rsidRPr="006756E2">
              <w:rPr>
                <w:color w:val="2E2014"/>
                <w:sz w:val="20"/>
                <w:szCs w:val="20"/>
              </w:rPr>
              <w:t>bilansowego, przewidywanym umową lub wynikającym z innego tytułu prawnego, okresie spłaty:</w:t>
            </w:r>
          </w:p>
        </w:tc>
      </w:tr>
      <w:tr w:rsidR="007E0052" w:rsidRPr="006756E2" w14:paraId="3C754E25" w14:textId="77777777" w:rsidTr="00167625">
        <w:tc>
          <w:tcPr>
            <w:tcW w:w="622" w:type="dxa"/>
          </w:tcPr>
          <w:p w14:paraId="6628DA3D"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a)</w:t>
            </w:r>
          </w:p>
        </w:tc>
        <w:tc>
          <w:tcPr>
            <w:tcW w:w="14767" w:type="dxa"/>
          </w:tcPr>
          <w:p w14:paraId="48493B50"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powyżej 1 roku do 3 lat</w:t>
            </w:r>
          </w:p>
        </w:tc>
      </w:tr>
      <w:tr w:rsidR="007E0052" w:rsidRPr="006756E2" w14:paraId="7F43877D" w14:textId="77777777" w:rsidTr="00167625">
        <w:tc>
          <w:tcPr>
            <w:tcW w:w="622" w:type="dxa"/>
          </w:tcPr>
          <w:p w14:paraId="7B43B25C" w14:textId="77777777" w:rsidR="007E0052" w:rsidRPr="006756E2" w:rsidRDefault="007E0052" w:rsidP="006756E2">
            <w:pPr>
              <w:spacing w:after="0" w:line="240" w:lineRule="auto"/>
              <w:rPr>
                <w:rFonts w:cs="Calibri"/>
                <w:sz w:val="20"/>
                <w:szCs w:val="20"/>
              </w:rPr>
            </w:pPr>
          </w:p>
        </w:tc>
        <w:tc>
          <w:tcPr>
            <w:tcW w:w="14767" w:type="dxa"/>
          </w:tcPr>
          <w:p w14:paraId="6F1E7A37" w14:textId="5B16CD75" w:rsidR="007E0052" w:rsidRPr="006756E2" w:rsidRDefault="0033381A" w:rsidP="006756E2">
            <w:pPr>
              <w:spacing w:after="0" w:line="240" w:lineRule="auto"/>
              <w:rPr>
                <w:b/>
                <w:sz w:val="24"/>
                <w:szCs w:val="24"/>
              </w:rPr>
            </w:pPr>
            <w:r>
              <w:rPr>
                <w:b/>
                <w:sz w:val="24"/>
                <w:szCs w:val="24"/>
              </w:rPr>
              <w:t>Nie dotyczy</w:t>
            </w:r>
          </w:p>
        </w:tc>
      </w:tr>
      <w:tr w:rsidR="007E0052" w:rsidRPr="006756E2" w14:paraId="1595B6C3" w14:textId="77777777" w:rsidTr="00167625">
        <w:tc>
          <w:tcPr>
            <w:tcW w:w="622" w:type="dxa"/>
          </w:tcPr>
          <w:p w14:paraId="5CB1BBD2"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b)</w:t>
            </w:r>
          </w:p>
        </w:tc>
        <w:tc>
          <w:tcPr>
            <w:tcW w:w="14767" w:type="dxa"/>
          </w:tcPr>
          <w:p w14:paraId="297F5968"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powyżej 3 do 5 lat</w:t>
            </w:r>
          </w:p>
        </w:tc>
      </w:tr>
      <w:tr w:rsidR="007E0052" w:rsidRPr="006756E2" w14:paraId="649D5531" w14:textId="77777777" w:rsidTr="00167625">
        <w:tc>
          <w:tcPr>
            <w:tcW w:w="622" w:type="dxa"/>
          </w:tcPr>
          <w:p w14:paraId="2B91115C" w14:textId="77777777" w:rsidR="007E0052" w:rsidRPr="006756E2" w:rsidRDefault="007E0052" w:rsidP="006756E2">
            <w:pPr>
              <w:spacing w:after="0" w:line="240" w:lineRule="auto"/>
              <w:rPr>
                <w:rFonts w:cs="Calibri"/>
                <w:sz w:val="20"/>
                <w:szCs w:val="20"/>
              </w:rPr>
            </w:pPr>
          </w:p>
        </w:tc>
        <w:tc>
          <w:tcPr>
            <w:tcW w:w="14767" w:type="dxa"/>
          </w:tcPr>
          <w:p w14:paraId="7753CAF0" w14:textId="483CAA9E" w:rsidR="007E0052" w:rsidRPr="006756E2" w:rsidRDefault="0033381A" w:rsidP="006756E2">
            <w:pPr>
              <w:spacing w:after="0" w:line="240" w:lineRule="auto"/>
              <w:rPr>
                <w:b/>
                <w:sz w:val="24"/>
                <w:szCs w:val="24"/>
              </w:rPr>
            </w:pPr>
            <w:r>
              <w:rPr>
                <w:b/>
                <w:sz w:val="24"/>
                <w:szCs w:val="24"/>
              </w:rPr>
              <w:t>Nie dotyczy</w:t>
            </w:r>
          </w:p>
        </w:tc>
      </w:tr>
      <w:tr w:rsidR="007E0052" w:rsidRPr="006756E2" w14:paraId="4E16F917" w14:textId="77777777" w:rsidTr="00167625">
        <w:tc>
          <w:tcPr>
            <w:tcW w:w="622" w:type="dxa"/>
          </w:tcPr>
          <w:p w14:paraId="02DA2A52"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c)</w:t>
            </w:r>
          </w:p>
        </w:tc>
        <w:tc>
          <w:tcPr>
            <w:tcW w:w="14767" w:type="dxa"/>
          </w:tcPr>
          <w:p w14:paraId="06964663"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powyżej 5 lat</w:t>
            </w:r>
          </w:p>
        </w:tc>
      </w:tr>
      <w:tr w:rsidR="007E0052" w:rsidRPr="006756E2" w14:paraId="05495885" w14:textId="77777777" w:rsidTr="00167625">
        <w:tc>
          <w:tcPr>
            <w:tcW w:w="622" w:type="dxa"/>
          </w:tcPr>
          <w:p w14:paraId="625ECFDF" w14:textId="77777777" w:rsidR="007E0052" w:rsidRPr="006756E2" w:rsidRDefault="007E0052" w:rsidP="006756E2">
            <w:pPr>
              <w:spacing w:after="0" w:line="240" w:lineRule="auto"/>
              <w:rPr>
                <w:rFonts w:cs="Calibri"/>
                <w:sz w:val="20"/>
                <w:szCs w:val="20"/>
              </w:rPr>
            </w:pPr>
          </w:p>
        </w:tc>
        <w:tc>
          <w:tcPr>
            <w:tcW w:w="14767" w:type="dxa"/>
          </w:tcPr>
          <w:p w14:paraId="6A597779" w14:textId="0AC07BF8" w:rsidR="007E0052" w:rsidRPr="006756E2" w:rsidRDefault="0033381A" w:rsidP="006756E2">
            <w:pPr>
              <w:spacing w:after="0" w:line="240" w:lineRule="auto"/>
              <w:rPr>
                <w:b/>
                <w:sz w:val="24"/>
                <w:szCs w:val="24"/>
              </w:rPr>
            </w:pPr>
            <w:r>
              <w:rPr>
                <w:b/>
                <w:sz w:val="24"/>
                <w:szCs w:val="24"/>
              </w:rPr>
              <w:t>Nie dotyczy</w:t>
            </w:r>
          </w:p>
        </w:tc>
      </w:tr>
      <w:tr w:rsidR="007E0052" w:rsidRPr="006756E2" w14:paraId="29B3A8D5" w14:textId="77777777" w:rsidTr="00167625">
        <w:tc>
          <w:tcPr>
            <w:tcW w:w="622" w:type="dxa"/>
          </w:tcPr>
          <w:p w14:paraId="69D58795"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1.10.</w:t>
            </w:r>
          </w:p>
        </w:tc>
        <w:tc>
          <w:tcPr>
            <w:tcW w:w="14767" w:type="dxa"/>
          </w:tcPr>
          <w:p w14:paraId="3FBF51D8"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kwotę</w:t>
            </w:r>
            <w:r w:rsidRPr="006756E2">
              <w:rPr>
                <w:color w:val="2E2014"/>
                <w:spacing w:val="1"/>
                <w:sz w:val="20"/>
                <w:szCs w:val="20"/>
              </w:rPr>
              <w:t xml:space="preserve"> </w:t>
            </w:r>
            <w:r w:rsidRPr="006756E2">
              <w:rPr>
                <w:color w:val="2E2014"/>
                <w:sz w:val="20"/>
                <w:szCs w:val="20"/>
              </w:rPr>
              <w:t>zobowiązań</w:t>
            </w:r>
            <w:r w:rsidRPr="006756E2">
              <w:rPr>
                <w:color w:val="2E2014"/>
                <w:spacing w:val="1"/>
                <w:sz w:val="20"/>
                <w:szCs w:val="20"/>
              </w:rPr>
              <w:t xml:space="preserve"> </w:t>
            </w:r>
            <w:r w:rsidRPr="006756E2">
              <w:rPr>
                <w:color w:val="2E2014"/>
                <w:sz w:val="20"/>
                <w:szCs w:val="20"/>
              </w:rPr>
              <w:t>w</w:t>
            </w:r>
            <w:r w:rsidRPr="006756E2">
              <w:rPr>
                <w:color w:val="2E2014"/>
                <w:spacing w:val="1"/>
                <w:sz w:val="20"/>
                <w:szCs w:val="20"/>
              </w:rPr>
              <w:t xml:space="preserve"> </w:t>
            </w:r>
            <w:r w:rsidRPr="006756E2">
              <w:rPr>
                <w:color w:val="2E2014"/>
                <w:sz w:val="20"/>
                <w:szCs w:val="20"/>
              </w:rPr>
              <w:t>sytuacji</w:t>
            </w:r>
            <w:r w:rsidRPr="006756E2">
              <w:rPr>
                <w:color w:val="2E2014"/>
                <w:spacing w:val="1"/>
                <w:sz w:val="20"/>
                <w:szCs w:val="20"/>
              </w:rPr>
              <w:t xml:space="preserve"> </w:t>
            </w:r>
            <w:r w:rsidRPr="006756E2">
              <w:rPr>
                <w:color w:val="2E2014"/>
                <w:sz w:val="20"/>
                <w:szCs w:val="20"/>
              </w:rPr>
              <w:t>gdy</w:t>
            </w:r>
            <w:r w:rsidRPr="006756E2">
              <w:rPr>
                <w:color w:val="2E2014"/>
                <w:spacing w:val="1"/>
                <w:sz w:val="20"/>
                <w:szCs w:val="20"/>
              </w:rPr>
              <w:t xml:space="preserve"> </w:t>
            </w:r>
            <w:r w:rsidRPr="006756E2">
              <w:rPr>
                <w:color w:val="2E2014"/>
                <w:sz w:val="20"/>
                <w:szCs w:val="20"/>
              </w:rPr>
              <w:t>jednostka</w:t>
            </w:r>
            <w:r w:rsidRPr="006756E2">
              <w:rPr>
                <w:color w:val="2E2014"/>
                <w:spacing w:val="1"/>
                <w:sz w:val="20"/>
                <w:szCs w:val="20"/>
              </w:rPr>
              <w:t xml:space="preserve"> </w:t>
            </w:r>
            <w:r w:rsidRPr="006756E2">
              <w:rPr>
                <w:color w:val="2E2014"/>
                <w:sz w:val="20"/>
                <w:szCs w:val="20"/>
              </w:rPr>
              <w:t>kwalifikuje umowy</w:t>
            </w:r>
            <w:r w:rsidRPr="006756E2">
              <w:rPr>
                <w:color w:val="2E2014"/>
                <w:spacing w:val="1"/>
                <w:sz w:val="20"/>
                <w:szCs w:val="20"/>
              </w:rPr>
              <w:t xml:space="preserve"> </w:t>
            </w:r>
            <w:r w:rsidRPr="006756E2">
              <w:rPr>
                <w:color w:val="2E2014"/>
                <w:sz w:val="20"/>
                <w:szCs w:val="20"/>
              </w:rPr>
              <w:t>leasingu</w:t>
            </w:r>
            <w:r w:rsidRPr="006756E2">
              <w:rPr>
                <w:color w:val="2E2014"/>
                <w:spacing w:val="1"/>
                <w:sz w:val="20"/>
                <w:szCs w:val="20"/>
              </w:rPr>
              <w:t xml:space="preserve"> </w:t>
            </w:r>
            <w:r w:rsidRPr="006756E2">
              <w:rPr>
                <w:color w:val="2E2014"/>
                <w:sz w:val="20"/>
                <w:szCs w:val="20"/>
              </w:rPr>
              <w:t>zgodnie</w:t>
            </w:r>
            <w:r w:rsidRPr="006756E2">
              <w:rPr>
                <w:color w:val="2E2014"/>
                <w:spacing w:val="1"/>
                <w:sz w:val="20"/>
                <w:szCs w:val="20"/>
              </w:rPr>
              <w:t xml:space="preserve"> </w:t>
            </w:r>
            <w:r w:rsidRPr="006756E2">
              <w:rPr>
                <w:color w:val="2E2014"/>
                <w:sz w:val="20"/>
                <w:szCs w:val="20"/>
              </w:rPr>
              <w:t>z</w:t>
            </w:r>
            <w:r w:rsidRPr="006756E2">
              <w:rPr>
                <w:color w:val="2E2014"/>
                <w:spacing w:val="1"/>
                <w:sz w:val="20"/>
                <w:szCs w:val="20"/>
              </w:rPr>
              <w:t xml:space="preserve"> </w:t>
            </w:r>
            <w:r w:rsidRPr="006756E2">
              <w:rPr>
                <w:color w:val="2E2014"/>
                <w:sz w:val="20"/>
                <w:szCs w:val="20"/>
              </w:rPr>
              <w:t>przepisami podatkowymi (leasing</w:t>
            </w:r>
            <w:r w:rsidRPr="006756E2">
              <w:rPr>
                <w:color w:val="2E2014"/>
                <w:spacing w:val="-2"/>
                <w:sz w:val="20"/>
                <w:szCs w:val="20"/>
              </w:rPr>
              <w:t xml:space="preserve"> </w:t>
            </w:r>
            <w:r w:rsidRPr="006756E2">
              <w:rPr>
                <w:color w:val="2E2014"/>
                <w:sz w:val="20"/>
                <w:szCs w:val="20"/>
              </w:rPr>
              <w:t>operacyjny),</w:t>
            </w:r>
            <w:r w:rsidRPr="006756E2">
              <w:rPr>
                <w:color w:val="2E2014"/>
                <w:spacing w:val="-2"/>
                <w:sz w:val="20"/>
                <w:szCs w:val="20"/>
              </w:rPr>
              <w:t xml:space="preserve"> </w:t>
            </w:r>
            <w:r w:rsidRPr="006756E2">
              <w:rPr>
                <w:color w:val="2E2014"/>
                <w:sz w:val="20"/>
                <w:szCs w:val="20"/>
              </w:rPr>
              <w:t>a</w:t>
            </w:r>
            <w:r w:rsidRPr="006756E2">
              <w:rPr>
                <w:color w:val="2E2014"/>
                <w:spacing w:val="-2"/>
                <w:sz w:val="20"/>
                <w:szCs w:val="20"/>
              </w:rPr>
              <w:t xml:space="preserve"> </w:t>
            </w:r>
            <w:r w:rsidRPr="006756E2">
              <w:rPr>
                <w:color w:val="2E2014"/>
                <w:sz w:val="20"/>
                <w:szCs w:val="20"/>
              </w:rPr>
              <w:t>według</w:t>
            </w:r>
            <w:r w:rsidRPr="006756E2">
              <w:rPr>
                <w:color w:val="2E2014"/>
                <w:spacing w:val="-2"/>
                <w:sz w:val="20"/>
                <w:szCs w:val="20"/>
              </w:rPr>
              <w:t xml:space="preserve"> </w:t>
            </w:r>
            <w:r w:rsidRPr="006756E2">
              <w:rPr>
                <w:color w:val="2E2014"/>
                <w:sz w:val="20"/>
                <w:szCs w:val="20"/>
              </w:rPr>
              <w:t>przepisów</w:t>
            </w:r>
            <w:r w:rsidRPr="006756E2">
              <w:rPr>
                <w:color w:val="2E2014"/>
                <w:spacing w:val="-2"/>
                <w:sz w:val="20"/>
                <w:szCs w:val="20"/>
              </w:rPr>
              <w:t xml:space="preserve"> </w:t>
            </w:r>
            <w:r w:rsidRPr="006756E2">
              <w:rPr>
                <w:color w:val="2E2014"/>
                <w:sz w:val="20"/>
                <w:szCs w:val="20"/>
              </w:rPr>
              <w:t>o</w:t>
            </w:r>
            <w:r w:rsidRPr="006756E2">
              <w:rPr>
                <w:color w:val="2E2014"/>
                <w:spacing w:val="-2"/>
                <w:sz w:val="20"/>
                <w:szCs w:val="20"/>
              </w:rPr>
              <w:t xml:space="preserve"> </w:t>
            </w:r>
            <w:r w:rsidRPr="006756E2">
              <w:rPr>
                <w:color w:val="2E2014"/>
                <w:sz w:val="20"/>
                <w:szCs w:val="20"/>
              </w:rPr>
              <w:t>rachunkowości</w:t>
            </w:r>
            <w:r w:rsidRPr="006756E2">
              <w:rPr>
                <w:color w:val="2E2014"/>
                <w:spacing w:val="-2"/>
                <w:sz w:val="20"/>
                <w:szCs w:val="20"/>
              </w:rPr>
              <w:t xml:space="preserve"> </w:t>
            </w:r>
            <w:r w:rsidRPr="006756E2">
              <w:rPr>
                <w:color w:val="2E2014"/>
                <w:sz w:val="20"/>
                <w:szCs w:val="20"/>
              </w:rPr>
              <w:t>byłby</w:t>
            </w:r>
            <w:r w:rsidRPr="006756E2">
              <w:rPr>
                <w:color w:val="2E2014"/>
                <w:spacing w:val="-2"/>
                <w:sz w:val="20"/>
                <w:szCs w:val="20"/>
              </w:rPr>
              <w:t xml:space="preserve"> </w:t>
            </w:r>
            <w:r w:rsidRPr="006756E2">
              <w:rPr>
                <w:color w:val="2E2014"/>
                <w:sz w:val="20"/>
                <w:szCs w:val="20"/>
              </w:rPr>
              <w:t>to</w:t>
            </w:r>
            <w:r w:rsidRPr="006756E2">
              <w:rPr>
                <w:color w:val="2E2014"/>
                <w:spacing w:val="-2"/>
                <w:sz w:val="20"/>
                <w:szCs w:val="20"/>
              </w:rPr>
              <w:t xml:space="preserve"> </w:t>
            </w:r>
            <w:r w:rsidRPr="006756E2">
              <w:rPr>
                <w:color w:val="2E2014"/>
                <w:sz w:val="20"/>
                <w:szCs w:val="20"/>
              </w:rPr>
              <w:t>leasing</w:t>
            </w:r>
            <w:r w:rsidRPr="006756E2">
              <w:rPr>
                <w:color w:val="2E2014"/>
                <w:spacing w:val="-2"/>
                <w:sz w:val="20"/>
                <w:szCs w:val="20"/>
              </w:rPr>
              <w:t xml:space="preserve"> </w:t>
            </w:r>
            <w:r w:rsidRPr="006756E2">
              <w:rPr>
                <w:color w:val="2E2014"/>
                <w:sz w:val="20"/>
                <w:szCs w:val="20"/>
              </w:rPr>
              <w:t>finansowy</w:t>
            </w:r>
            <w:r w:rsidRPr="006756E2">
              <w:rPr>
                <w:color w:val="2E2014"/>
                <w:spacing w:val="-2"/>
                <w:sz w:val="20"/>
                <w:szCs w:val="20"/>
              </w:rPr>
              <w:t xml:space="preserve"> </w:t>
            </w:r>
            <w:r w:rsidRPr="006756E2">
              <w:rPr>
                <w:color w:val="2E2014"/>
                <w:sz w:val="20"/>
                <w:szCs w:val="20"/>
              </w:rPr>
              <w:t>lub</w:t>
            </w:r>
            <w:r w:rsidRPr="006756E2">
              <w:rPr>
                <w:color w:val="2E2014"/>
                <w:spacing w:val="-2"/>
                <w:sz w:val="20"/>
                <w:szCs w:val="20"/>
              </w:rPr>
              <w:t xml:space="preserve"> </w:t>
            </w:r>
            <w:r w:rsidRPr="006756E2">
              <w:rPr>
                <w:color w:val="2E2014"/>
                <w:sz w:val="20"/>
                <w:szCs w:val="20"/>
              </w:rPr>
              <w:t>zwrotny</w:t>
            </w:r>
            <w:r w:rsidRPr="006756E2">
              <w:rPr>
                <w:color w:val="2E2014"/>
                <w:spacing w:val="-2"/>
                <w:sz w:val="20"/>
                <w:szCs w:val="20"/>
              </w:rPr>
              <w:t xml:space="preserve"> </w:t>
            </w:r>
            <w:r w:rsidRPr="006756E2">
              <w:rPr>
                <w:color w:val="2E2014"/>
                <w:sz w:val="20"/>
                <w:szCs w:val="20"/>
              </w:rPr>
              <w:t>z</w:t>
            </w:r>
            <w:r w:rsidRPr="006756E2">
              <w:rPr>
                <w:color w:val="2E2014"/>
                <w:spacing w:val="-2"/>
                <w:sz w:val="20"/>
                <w:szCs w:val="20"/>
              </w:rPr>
              <w:t xml:space="preserve"> </w:t>
            </w:r>
            <w:r w:rsidRPr="006756E2">
              <w:rPr>
                <w:color w:val="2E2014"/>
                <w:sz w:val="20"/>
                <w:szCs w:val="20"/>
              </w:rPr>
              <w:t>podziałem na kwotę zobowiązań z tytułu leasingu finansowego lub leasingu zwrotnego</w:t>
            </w:r>
          </w:p>
        </w:tc>
      </w:tr>
      <w:tr w:rsidR="007E0052" w:rsidRPr="006756E2" w14:paraId="0EF4E7AD" w14:textId="77777777" w:rsidTr="00167625">
        <w:tc>
          <w:tcPr>
            <w:tcW w:w="622" w:type="dxa"/>
          </w:tcPr>
          <w:p w14:paraId="6C60B34A" w14:textId="77777777" w:rsidR="007E0052" w:rsidRPr="006756E2" w:rsidRDefault="007E0052" w:rsidP="006756E2">
            <w:pPr>
              <w:spacing w:after="0" w:line="240" w:lineRule="auto"/>
              <w:rPr>
                <w:rFonts w:cs="Calibri"/>
                <w:sz w:val="20"/>
                <w:szCs w:val="20"/>
              </w:rPr>
            </w:pPr>
          </w:p>
        </w:tc>
        <w:tc>
          <w:tcPr>
            <w:tcW w:w="14767" w:type="dxa"/>
          </w:tcPr>
          <w:p w14:paraId="54CB1BC3" w14:textId="3716EB05" w:rsidR="007E0052" w:rsidRPr="006756E2" w:rsidRDefault="0033381A" w:rsidP="006756E2">
            <w:pPr>
              <w:spacing w:after="0" w:line="240" w:lineRule="auto"/>
              <w:rPr>
                <w:b/>
                <w:sz w:val="24"/>
                <w:szCs w:val="24"/>
              </w:rPr>
            </w:pPr>
            <w:r>
              <w:rPr>
                <w:b/>
                <w:sz w:val="24"/>
                <w:szCs w:val="24"/>
              </w:rPr>
              <w:t>Nie dotyczy</w:t>
            </w:r>
          </w:p>
        </w:tc>
      </w:tr>
      <w:tr w:rsidR="007E0052" w:rsidRPr="006756E2" w14:paraId="2388A439" w14:textId="77777777" w:rsidTr="00167625">
        <w:tc>
          <w:tcPr>
            <w:tcW w:w="622" w:type="dxa"/>
          </w:tcPr>
          <w:p w14:paraId="64689789"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1.11.</w:t>
            </w:r>
          </w:p>
        </w:tc>
        <w:tc>
          <w:tcPr>
            <w:tcW w:w="14767" w:type="dxa"/>
          </w:tcPr>
          <w:p w14:paraId="1B8A4BBF"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łączną</w:t>
            </w:r>
            <w:r w:rsidRPr="006756E2">
              <w:rPr>
                <w:color w:val="2E2014"/>
                <w:spacing w:val="48"/>
                <w:sz w:val="20"/>
                <w:szCs w:val="20"/>
              </w:rPr>
              <w:t xml:space="preserve"> </w:t>
            </w:r>
            <w:r w:rsidRPr="006756E2">
              <w:rPr>
                <w:color w:val="2E2014"/>
                <w:sz w:val="20"/>
                <w:szCs w:val="20"/>
              </w:rPr>
              <w:t>kwotę</w:t>
            </w:r>
            <w:r w:rsidRPr="006756E2">
              <w:rPr>
                <w:color w:val="2E2014"/>
                <w:spacing w:val="48"/>
                <w:sz w:val="20"/>
                <w:szCs w:val="20"/>
              </w:rPr>
              <w:t xml:space="preserve"> </w:t>
            </w:r>
            <w:r w:rsidRPr="006756E2">
              <w:rPr>
                <w:color w:val="2E2014"/>
                <w:sz w:val="20"/>
                <w:szCs w:val="20"/>
              </w:rPr>
              <w:t>zobowiązań</w:t>
            </w:r>
            <w:r w:rsidRPr="006756E2">
              <w:rPr>
                <w:color w:val="2E2014"/>
                <w:spacing w:val="48"/>
                <w:sz w:val="20"/>
                <w:szCs w:val="20"/>
              </w:rPr>
              <w:t xml:space="preserve"> </w:t>
            </w:r>
            <w:r w:rsidRPr="006756E2">
              <w:rPr>
                <w:color w:val="2E2014"/>
                <w:sz w:val="20"/>
                <w:szCs w:val="20"/>
              </w:rPr>
              <w:t>zabezpieczonych</w:t>
            </w:r>
            <w:r w:rsidRPr="006756E2">
              <w:rPr>
                <w:color w:val="2E2014"/>
                <w:spacing w:val="48"/>
                <w:sz w:val="20"/>
                <w:szCs w:val="20"/>
              </w:rPr>
              <w:t xml:space="preserve"> </w:t>
            </w:r>
            <w:r w:rsidRPr="006756E2">
              <w:rPr>
                <w:color w:val="2E2014"/>
                <w:sz w:val="20"/>
                <w:szCs w:val="20"/>
              </w:rPr>
              <w:t>na</w:t>
            </w:r>
            <w:r w:rsidRPr="006756E2">
              <w:rPr>
                <w:color w:val="2E2014"/>
                <w:spacing w:val="48"/>
                <w:sz w:val="20"/>
                <w:szCs w:val="20"/>
              </w:rPr>
              <w:t xml:space="preserve"> </w:t>
            </w:r>
            <w:r w:rsidRPr="006756E2">
              <w:rPr>
                <w:color w:val="2E2014"/>
                <w:sz w:val="20"/>
                <w:szCs w:val="20"/>
              </w:rPr>
              <w:t>majątku</w:t>
            </w:r>
            <w:r w:rsidRPr="006756E2">
              <w:rPr>
                <w:color w:val="2E2014"/>
                <w:spacing w:val="48"/>
                <w:sz w:val="20"/>
                <w:szCs w:val="20"/>
              </w:rPr>
              <w:t xml:space="preserve"> </w:t>
            </w:r>
            <w:r w:rsidRPr="006756E2">
              <w:rPr>
                <w:color w:val="2E2014"/>
                <w:sz w:val="20"/>
                <w:szCs w:val="20"/>
              </w:rPr>
              <w:t>jednostki</w:t>
            </w:r>
            <w:r w:rsidRPr="006756E2">
              <w:rPr>
                <w:color w:val="2E2014"/>
                <w:spacing w:val="48"/>
                <w:sz w:val="20"/>
                <w:szCs w:val="20"/>
              </w:rPr>
              <w:t xml:space="preserve"> </w:t>
            </w:r>
            <w:r w:rsidRPr="006756E2">
              <w:rPr>
                <w:color w:val="2E2014"/>
                <w:sz w:val="20"/>
                <w:szCs w:val="20"/>
              </w:rPr>
              <w:t>ze</w:t>
            </w:r>
            <w:r w:rsidRPr="006756E2">
              <w:rPr>
                <w:color w:val="2E2014"/>
                <w:spacing w:val="48"/>
                <w:sz w:val="20"/>
                <w:szCs w:val="20"/>
              </w:rPr>
              <w:t xml:space="preserve"> </w:t>
            </w:r>
            <w:r w:rsidRPr="006756E2">
              <w:rPr>
                <w:color w:val="2E2014"/>
                <w:sz w:val="20"/>
                <w:szCs w:val="20"/>
              </w:rPr>
              <w:t>wskazaniem</w:t>
            </w:r>
            <w:r w:rsidRPr="006756E2">
              <w:rPr>
                <w:color w:val="2E2014"/>
                <w:spacing w:val="48"/>
                <w:sz w:val="20"/>
                <w:szCs w:val="20"/>
              </w:rPr>
              <w:t xml:space="preserve"> </w:t>
            </w:r>
            <w:r w:rsidRPr="006756E2">
              <w:rPr>
                <w:color w:val="2E2014"/>
                <w:sz w:val="20"/>
                <w:szCs w:val="20"/>
              </w:rPr>
              <w:t>charakteru</w:t>
            </w:r>
            <w:r w:rsidRPr="006756E2">
              <w:rPr>
                <w:color w:val="2E2014"/>
                <w:spacing w:val="48"/>
                <w:sz w:val="20"/>
                <w:szCs w:val="20"/>
              </w:rPr>
              <w:t xml:space="preserve"> </w:t>
            </w:r>
            <w:r w:rsidRPr="006756E2">
              <w:rPr>
                <w:color w:val="2E2014"/>
                <w:sz w:val="20"/>
                <w:szCs w:val="20"/>
              </w:rPr>
              <w:t>i</w:t>
            </w:r>
            <w:r w:rsidRPr="006756E2">
              <w:rPr>
                <w:color w:val="2E2014"/>
                <w:spacing w:val="48"/>
                <w:sz w:val="20"/>
                <w:szCs w:val="20"/>
              </w:rPr>
              <w:t xml:space="preserve"> </w:t>
            </w:r>
            <w:r w:rsidRPr="006756E2">
              <w:rPr>
                <w:color w:val="2E2014"/>
                <w:sz w:val="20"/>
                <w:szCs w:val="20"/>
              </w:rPr>
              <w:t>formy</w:t>
            </w:r>
            <w:r w:rsidRPr="006756E2">
              <w:rPr>
                <w:color w:val="2E2014"/>
                <w:spacing w:val="48"/>
                <w:sz w:val="20"/>
                <w:szCs w:val="20"/>
              </w:rPr>
              <w:t xml:space="preserve"> </w:t>
            </w:r>
            <w:r w:rsidRPr="006756E2">
              <w:rPr>
                <w:color w:val="2E2014"/>
                <w:sz w:val="20"/>
                <w:szCs w:val="20"/>
              </w:rPr>
              <w:t>tych zabezpieczeń</w:t>
            </w:r>
          </w:p>
        </w:tc>
      </w:tr>
      <w:tr w:rsidR="007E0052" w:rsidRPr="006756E2" w14:paraId="76FC7E97" w14:textId="77777777" w:rsidTr="00167625">
        <w:tc>
          <w:tcPr>
            <w:tcW w:w="622" w:type="dxa"/>
          </w:tcPr>
          <w:p w14:paraId="4C10DD46" w14:textId="77777777" w:rsidR="007E0052" w:rsidRPr="006756E2" w:rsidRDefault="007E0052" w:rsidP="006756E2">
            <w:pPr>
              <w:spacing w:after="0" w:line="240" w:lineRule="auto"/>
              <w:rPr>
                <w:rFonts w:cs="Calibri"/>
                <w:sz w:val="20"/>
                <w:szCs w:val="20"/>
              </w:rPr>
            </w:pPr>
          </w:p>
        </w:tc>
        <w:tc>
          <w:tcPr>
            <w:tcW w:w="14767" w:type="dxa"/>
          </w:tcPr>
          <w:p w14:paraId="3E05939B" w14:textId="717E826A" w:rsidR="007E0052" w:rsidRPr="006756E2" w:rsidRDefault="0033381A" w:rsidP="006756E2">
            <w:pPr>
              <w:spacing w:after="0" w:line="240" w:lineRule="auto"/>
              <w:rPr>
                <w:b/>
                <w:sz w:val="24"/>
                <w:szCs w:val="24"/>
              </w:rPr>
            </w:pPr>
            <w:r>
              <w:rPr>
                <w:b/>
                <w:sz w:val="24"/>
                <w:szCs w:val="24"/>
              </w:rPr>
              <w:t>Nie dotyczy</w:t>
            </w:r>
          </w:p>
        </w:tc>
      </w:tr>
      <w:tr w:rsidR="007E0052" w:rsidRPr="006756E2" w14:paraId="4959BCAB" w14:textId="77777777" w:rsidTr="00167625">
        <w:tc>
          <w:tcPr>
            <w:tcW w:w="622" w:type="dxa"/>
          </w:tcPr>
          <w:p w14:paraId="4F916C87"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1.12.</w:t>
            </w:r>
          </w:p>
        </w:tc>
        <w:tc>
          <w:tcPr>
            <w:tcW w:w="14767" w:type="dxa"/>
          </w:tcPr>
          <w:p w14:paraId="18FD52AF"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łączną kwotę zobowiązań warunkowych, w tym również udzielonych przez jednostkę gwarancji i poręczeń, także wekslowych, niewykazanych w</w:t>
            </w:r>
            <w:r w:rsidRPr="006756E2">
              <w:rPr>
                <w:color w:val="2E2014"/>
                <w:spacing w:val="1"/>
                <w:sz w:val="20"/>
                <w:szCs w:val="20"/>
              </w:rPr>
              <w:t xml:space="preserve"> </w:t>
            </w:r>
            <w:r w:rsidRPr="006756E2">
              <w:rPr>
                <w:color w:val="2E2014"/>
                <w:sz w:val="20"/>
                <w:szCs w:val="20"/>
              </w:rPr>
              <w:t>bilansie, ze wskazaniem zobowiązań zabezpieczonych na majątku jednostki oraz charakteru i formy tych zabezpieczeń</w:t>
            </w:r>
          </w:p>
        </w:tc>
      </w:tr>
      <w:tr w:rsidR="007E0052" w:rsidRPr="006756E2" w14:paraId="4F027610" w14:textId="77777777" w:rsidTr="00167625">
        <w:tc>
          <w:tcPr>
            <w:tcW w:w="622" w:type="dxa"/>
          </w:tcPr>
          <w:p w14:paraId="12A7D5B3" w14:textId="77777777" w:rsidR="007E0052" w:rsidRPr="006756E2" w:rsidRDefault="007E0052" w:rsidP="006756E2">
            <w:pPr>
              <w:spacing w:after="0" w:line="240" w:lineRule="auto"/>
              <w:rPr>
                <w:rFonts w:cs="Calibri"/>
                <w:sz w:val="20"/>
                <w:szCs w:val="20"/>
              </w:rPr>
            </w:pPr>
          </w:p>
        </w:tc>
        <w:tc>
          <w:tcPr>
            <w:tcW w:w="14767" w:type="dxa"/>
          </w:tcPr>
          <w:p w14:paraId="4BBDE4E1" w14:textId="3A75726C" w:rsidR="007E0052" w:rsidRPr="006756E2" w:rsidRDefault="0033381A" w:rsidP="006756E2">
            <w:pPr>
              <w:spacing w:after="0" w:line="240" w:lineRule="auto"/>
              <w:rPr>
                <w:b/>
                <w:sz w:val="24"/>
                <w:szCs w:val="24"/>
              </w:rPr>
            </w:pPr>
            <w:r>
              <w:rPr>
                <w:b/>
                <w:sz w:val="24"/>
                <w:szCs w:val="24"/>
              </w:rPr>
              <w:t>Nie dotyczy</w:t>
            </w:r>
          </w:p>
        </w:tc>
      </w:tr>
      <w:tr w:rsidR="007E0052" w:rsidRPr="006756E2" w14:paraId="3F25C41A" w14:textId="77777777" w:rsidTr="00167625">
        <w:tc>
          <w:tcPr>
            <w:tcW w:w="622" w:type="dxa"/>
          </w:tcPr>
          <w:p w14:paraId="2C7813FD"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1.13.</w:t>
            </w:r>
          </w:p>
        </w:tc>
        <w:tc>
          <w:tcPr>
            <w:tcW w:w="14767" w:type="dxa"/>
          </w:tcPr>
          <w:p w14:paraId="15A39207" w14:textId="77777777" w:rsidR="007E0052" w:rsidRPr="006756E2" w:rsidRDefault="007E0052" w:rsidP="006756E2">
            <w:pPr>
              <w:widowControl w:val="0"/>
              <w:autoSpaceDE w:val="0"/>
              <w:autoSpaceDN w:val="0"/>
              <w:adjustRightInd w:val="0"/>
              <w:spacing w:before="47" w:after="0" w:line="250" w:lineRule="auto"/>
              <w:ind w:right="40"/>
              <w:jc w:val="both"/>
            </w:pPr>
            <w:r w:rsidRPr="006756E2">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7E0052" w:rsidRPr="006756E2" w14:paraId="515055AE" w14:textId="77777777" w:rsidTr="00167625">
        <w:tc>
          <w:tcPr>
            <w:tcW w:w="622" w:type="dxa"/>
          </w:tcPr>
          <w:p w14:paraId="26E0DDB5" w14:textId="77777777" w:rsidR="007E0052" w:rsidRPr="006756E2" w:rsidRDefault="007E0052" w:rsidP="006756E2">
            <w:pPr>
              <w:spacing w:after="0" w:line="240" w:lineRule="auto"/>
              <w:rPr>
                <w:rFonts w:cs="Calibri"/>
                <w:sz w:val="20"/>
                <w:szCs w:val="20"/>
              </w:rPr>
            </w:pPr>
          </w:p>
        </w:tc>
        <w:tc>
          <w:tcPr>
            <w:tcW w:w="14767" w:type="dxa"/>
          </w:tcPr>
          <w:p w14:paraId="1BA62E71" w14:textId="6C699C0C" w:rsidR="007E0052" w:rsidRPr="006756E2" w:rsidRDefault="0033381A" w:rsidP="006756E2">
            <w:pPr>
              <w:spacing w:after="0" w:line="240" w:lineRule="auto"/>
              <w:rPr>
                <w:b/>
                <w:sz w:val="24"/>
                <w:szCs w:val="24"/>
              </w:rPr>
            </w:pPr>
            <w:r>
              <w:rPr>
                <w:b/>
                <w:sz w:val="24"/>
                <w:szCs w:val="24"/>
              </w:rPr>
              <w:t>Nie dotyczy</w:t>
            </w:r>
          </w:p>
        </w:tc>
      </w:tr>
      <w:tr w:rsidR="007E0052" w:rsidRPr="006756E2" w14:paraId="7FD98687" w14:textId="77777777" w:rsidTr="00167625">
        <w:tc>
          <w:tcPr>
            <w:tcW w:w="622" w:type="dxa"/>
          </w:tcPr>
          <w:p w14:paraId="11F3C9A2"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1.14.</w:t>
            </w:r>
          </w:p>
        </w:tc>
        <w:tc>
          <w:tcPr>
            <w:tcW w:w="14767" w:type="dxa"/>
          </w:tcPr>
          <w:p w14:paraId="508B0206"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łączną kwotę otrzymanych przez jednostkę gwarancji i poręczeń niewykazanych w bilansie</w:t>
            </w:r>
          </w:p>
        </w:tc>
      </w:tr>
      <w:tr w:rsidR="007E0052" w:rsidRPr="006756E2" w14:paraId="31AAB76F" w14:textId="77777777" w:rsidTr="00167625">
        <w:tc>
          <w:tcPr>
            <w:tcW w:w="622" w:type="dxa"/>
          </w:tcPr>
          <w:p w14:paraId="570AEDE4" w14:textId="77777777" w:rsidR="007E0052" w:rsidRPr="006756E2" w:rsidRDefault="007E0052" w:rsidP="006756E2">
            <w:pPr>
              <w:spacing w:after="0" w:line="240" w:lineRule="auto"/>
              <w:rPr>
                <w:rFonts w:cs="Calibri"/>
                <w:sz w:val="20"/>
                <w:szCs w:val="20"/>
              </w:rPr>
            </w:pPr>
          </w:p>
        </w:tc>
        <w:tc>
          <w:tcPr>
            <w:tcW w:w="14767" w:type="dxa"/>
          </w:tcPr>
          <w:p w14:paraId="59551F9D" w14:textId="1B18F28D" w:rsidR="007E0052" w:rsidRPr="006756E2" w:rsidRDefault="0033381A" w:rsidP="006756E2">
            <w:pPr>
              <w:spacing w:after="0" w:line="240" w:lineRule="auto"/>
              <w:rPr>
                <w:b/>
                <w:sz w:val="24"/>
                <w:szCs w:val="24"/>
              </w:rPr>
            </w:pPr>
            <w:r>
              <w:rPr>
                <w:b/>
                <w:sz w:val="24"/>
                <w:szCs w:val="24"/>
              </w:rPr>
              <w:t>Nie dotyczy</w:t>
            </w:r>
          </w:p>
        </w:tc>
      </w:tr>
      <w:tr w:rsidR="007E0052" w:rsidRPr="006756E2" w14:paraId="02948BA0" w14:textId="77777777" w:rsidTr="00167625">
        <w:trPr>
          <w:trHeight w:val="364"/>
        </w:trPr>
        <w:tc>
          <w:tcPr>
            <w:tcW w:w="622" w:type="dxa"/>
          </w:tcPr>
          <w:p w14:paraId="7D4BD84A" w14:textId="77777777" w:rsidR="007E0052" w:rsidRDefault="007E0052" w:rsidP="006756E2">
            <w:pPr>
              <w:widowControl w:val="0"/>
              <w:autoSpaceDE w:val="0"/>
              <w:autoSpaceDN w:val="0"/>
              <w:adjustRightInd w:val="0"/>
              <w:spacing w:before="47" w:after="0" w:line="240" w:lineRule="auto"/>
              <w:ind w:right="-20"/>
              <w:rPr>
                <w:color w:val="2E2014"/>
                <w:sz w:val="20"/>
                <w:szCs w:val="20"/>
              </w:rPr>
            </w:pPr>
            <w:r w:rsidRPr="006756E2">
              <w:rPr>
                <w:color w:val="2E2014"/>
                <w:sz w:val="20"/>
                <w:szCs w:val="20"/>
              </w:rPr>
              <w:t>1.15</w:t>
            </w:r>
          </w:p>
          <w:p w14:paraId="61B58D36" w14:textId="77777777" w:rsidR="007E0052" w:rsidRPr="006756E2" w:rsidRDefault="007E0052" w:rsidP="006756E2">
            <w:pPr>
              <w:widowControl w:val="0"/>
              <w:autoSpaceDE w:val="0"/>
              <w:autoSpaceDN w:val="0"/>
              <w:adjustRightInd w:val="0"/>
              <w:spacing w:before="47" w:after="0" w:line="240" w:lineRule="auto"/>
              <w:ind w:right="-20"/>
            </w:pPr>
          </w:p>
        </w:tc>
        <w:tc>
          <w:tcPr>
            <w:tcW w:w="14767" w:type="dxa"/>
          </w:tcPr>
          <w:p w14:paraId="0CF7340D"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kwotę wypłaconych środków pieniężnych na świadczenia pracownicze</w:t>
            </w:r>
          </w:p>
        </w:tc>
      </w:tr>
      <w:tr w:rsidR="007E0052" w:rsidRPr="006756E2" w14:paraId="79BED173" w14:textId="77777777" w:rsidTr="00167625">
        <w:trPr>
          <w:trHeight w:val="175"/>
        </w:trPr>
        <w:tc>
          <w:tcPr>
            <w:tcW w:w="622" w:type="dxa"/>
          </w:tcPr>
          <w:p w14:paraId="17BD35BF" w14:textId="77777777" w:rsidR="007E0052" w:rsidRPr="006756E2" w:rsidRDefault="007E0052" w:rsidP="006756E2">
            <w:pPr>
              <w:spacing w:after="0" w:line="240" w:lineRule="auto"/>
              <w:rPr>
                <w:rFonts w:cs="Calibri"/>
                <w:sz w:val="20"/>
                <w:szCs w:val="20"/>
              </w:rPr>
            </w:pPr>
          </w:p>
        </w:tc>
        <w:tc>
          <w:tcPr>
            <w:tcW w:w="14767" w:type="dxa"/>
          </w:tcPr>
          <w:p w14:paraId="50C391D7" w14:textId="0B3DCC40" w:rsidR="007E0052" w:rsidRPr="006756E2" w:rsidRDefault="0033544B" w:rsidP="006756E2">
            <w:pPr>
              <w:spacing w:after="0" w:line="240" w:lineRule="auto"/>
              <w:rPr>
                <w:b/>
                <w:sz w:val="24"/>
                <w:szCs w:val="24"/>
              </w:rPr>
            </w:pPr>
            <w:r>
              <w:rPr>
                <w:b/>
                <w:sz w:val="24"/>
                <w:szCs w:val="24"/>
              </w:rPr>
              <w:t>39 819,94</w:t>
            </w:r>
            <w:r w:rsidR="00AA620D">
              <w:rPr>
                <w:b/>
                <w:sz w:val="24"/>
                <w:szCs w:val="24"/>
              </w:rPr>
              <w:t xml:space="preserve"> zł</w:t>
            </w:r>
          </w:p>
        </w:tc>
      </w:tr>
      <w:tr w:rsidR="00811BF9" w:rsidRPr="006756E2" w14:paraId="3F9F5123" w14:textId="77777777" w:rsidTr="00167625">
        <w:trPr>
          <w:trHeight w:val="594"/>
        </w:trPr>
        <w:tc>
          <w:tcPr>
            <w:tcW w:w="622" w:type="dxa"/>
          </w:tcPr>
          <w:p w14:paraId="28761BA5" w14:textId="3CC99723" w:rsidR="00811BF9" w:rsidRPr="006756E2" w:rsidRDefault="00811BF9" w:rsidP="006756E2">
            <w:pPr>
              <w:widowControl w:val="0"/>
              <w:autoSpaceDE w:val="0"/>
              <w:autoSpaceDN w:val="0"/>
              <w:adjustRightInd w:val="0"/>
              <w:spacing w:before="47" w:after="0" w:line="240" w:lineRule="auto"/>
              <w:ind w:right="-20"/>
            </w:pPr>
            <w:r w:rsidRPr="006756E2">
              <w:rPr>
                <w:color w:val="2E2014"/>
                <w:sz w:val="20"/>
                <w:szCs w:val="20"/>
              </w:rPr>
              <w:t>1.16.</w:t>
            </w:r>
          </w:p>
        </w:tc>
        <w:tc>
          <w:tcPr>
            <w:tcW w:w="14767" w:type="dxa"/>
          </w:tcPr>
          <w:p w14:paraId="560F4DF3" w14:textId="559F4DCD" w:rsidR="00811BF9" w:rsidRPr="00BC545F" w:rsidRDefault="00811BF9" w:rsidP="006756E2">
            <w:pPr>
              <w:widowControl w:val="0"/>
              <w:autoSpaceDE w:val="0"/>
              <w:autoSpaceDN w:val="0"/>
              <w:adjustRightInd w:val="0"/>
              <w:spacing w:before="47" w:after="0" w:line="240" w:lineRule="auto"/>
              <w:ind w:right="-20"/>
            </w:pPr>
            <w:r w:rsidRPr="00BC545F">
              <w:rPr>
                <w:sz w:val="20"/>
                <w:szCs w:val="20"/>
              </w:rPr>
              <w:t>inne informacje</w:t>
            </w:r>
          </w:p>
          <w:p w14:paraId="557D5593" w14:textId="77777777" w:rsidR="00B03B37" w:rsidRPr="00BC545F" w:rsidRDefault="00B03B37" w:rsidP="00811BF9">
            <w:pPr>
              <w:spacing w:after="0" w:line="240" w:lineRule="auto"/>
              <w:rPr>
                <w:b/>
                <w:sz w:val="24"/>
                <w:szCs w:val="24"/>
              </w:rPr>
            </w:pPr>
          </w:p>
          <w:p w14:paraId="242E4848" w14:textId="63EA3059" w:rsidR="00811BF9" w:rsidRPr="00BC545F" w:rsidRDefault="00811BF9" w:rsidP="00811BF9">
            <w:pPr>
              <w:spacing w:after="0" w:line="240" w:lineRule="auto"/>
              <w:rPr>
                <w:b/>
                <w:sz w:val="24"/>
                <w:szCs w:val="24"/>
              </w:rPr>
            </w:pPr>
            <w:r w:rsidRPr="00BC545F">
              <w:rPr>
                <w:b/>
                <w:sz w:val="24"/>
                <w:szCs w:val="24"/>
              </w:rPr>
              <w:lastRenderedPageBreak/>
              <w:t xml:space="preserve">Umorzenie pozostałych środków trwałych -  </w:t>
            </w:r>
            <w:r w:rsidR="0019416F">
              <w:rPr>
                <w:b/>
                <w:sz w:val="24"/>
                <w:szCs w:val="24"/>
              </w:rPr>
              <w:t xml:space="preserve">  </w:t>
            </w:r>
            <w:r w:rsidR="0000240E">
              <w:rPr>
                <w:b/>
                <w:sz w:val="24"/>
                <w:szCs w:val="24"/>
              </w:rPr>
              <w:t>405 636,84</w:t>
            </w:r>
            <w:r w:rsidR="00AA620D">
              <w:rPr>
                <w:b/>
                <w:sz w:val="24"/>
                <w:szCs w:val="24"/>
              </w:rPr>
              <w:t xml:space="preserve"> zł</w:t>
            </w:r>
          </w:p>
          <w:p w14:paraId="1E97C64E" w14:textId="61CEB27E" w:rsidR="00811BF9" w:rsidRPr="00BC545F" w:rsidRDefault="00BF33FC" w:rsidP="00811BF9">
            <w:pPr>
              <w:spacing w:after="0" w:line="240" w:lineRule="auto"/>
              <w:rPr>
                <w:b/>
                <w:sz w:val="24"/>
                <w:szCs w:val="24"/>
              </w:rPr>
            </w:pPr>
            <w:r w:rsidRPr="00BC545F">
              <w:rPr>
                <w:b/>
                <w:sz w:val="24"/>
                <w:szCs w:val="24"/>
              </w:rPr>
              <w:t xml:space="preserve">Umorzenie biblioteki                                        -      </w:t>
            </w:r>
            <w:r w:rsidR="0013547D">
              <w:rPr>
                <w:b/>
                <w:sz w:val="24"/>
                <w:szCs w:val="24"/>
              </w:rPr>
              <w:t>11 </w:t>
            </w:r>
            <w:r w:rsidR="007A5C93">
              <w:rPr>
                <w:b/>
                <w:sz w:val="24"/>
                <w:szCs w:val="24"/>
              </w:rPr>
              <w:t>487</w:t>
            </w:r>
            <w:r w:rsidR="0013547D">
              <w:rPr>
                <w:b/>
                <w:sz w:val="24"/>
                <w:szCs w:val="24"/>
              </w:rPr>
              <w:t>,</w:t>
            </w:r>
            <w:r w:rsidR="007A5C93">
              <w:rPr>
                <w:b/>
                <w:sz w:val="24"/>
                <w:szCs w:val="24"/>
              </w:rPr>
              <w:t>98</w:t>
            </w:r>
            <w:r w:rsidR="00AA620D">
              <w:rPr>
                <w:b/>
                <w:sz w:val="24"/>
                <w:szCs w:val="24"/>
              </w:rPr>
              <w:t xml:space="preserve"> zł</w:t>
            </w:r>
          </w:p>
        </w:tc>
      </w:tr>
      <w:tr w:rsidR="007E0052" w:rsidRPr="006756E2" w14:paraId="1CF582D7" w14:textId="77777777" w:rsidTr="00167625">
        <w:tc>
          <w:tcPr>
            <w:tcW w:w="622" w:type="dxa"/>
          </w:tcPr>
          <w:p w14:paraId="5DF88B66" w14:textId="77777777" w:rsidR="007E0052" w:rsidRPr="006756E2" w:rsidRDefault="007E0052" w:rsidP="006756E2">
            <w:pPr>
              <w:spacing w:after="0" w:line="240" w:lineRule="auto"/>
              <w:rPr>
                <w:rFonts w:cs="Calibri"/>
                <w:sz w:val="20"/>
                <w:szCs w:val="20"/>
              </w:rPr>
            </w:pPr>
            <w:r w:rsidRPr="006756E2">
              <w:rPr>
                <w:rFonts w:cs="Calibri"/>
                <w:sz w:val="20"/>
                <w:szCs w:val="20"/>
              </w:rPr>
              <w:lastRenderedPageBreak/>
              <w:t>2.</w:t>
            </w:r>
          </w:p>
        </w:tc>
        <w:tc>
          <w:tcPr>
            <w:tcW w:w="14767" w:type="dxa"/>
          </w:tcPr>
          <w:p w14:paraId="2308A02C" w14:textId="77777777" w:rsidR="007E0052" w:rsidRPr="006756E2" w:rsidRDefault="007E0052" w:rsidP="006756E2">
            <w:pPr>
              <w:spacing w:after="0" w:line="240" w:lineRule="auto"/>
              <w:rPr>
                <w:b/>
                <w:sz w:val="24"/>
                <w:szCs w:val="24"/>
              </w:rPr>
            </w:pPr>
          </w:p>
        </w:tc>
      </w:tr>
      <w:tr w:rsidR="007E0052" w:rsidRPr="006756E2" w14:paraId="4230442B" w14:textId="77777777" w:rsidTr="00167625">
        <w:tc>
          <w:tcPr>
            <w:tcW w:w="622" w:type="dxa"/>
          </w:tcPr>
          <w:p w14:paraId="11A93731"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2.1.</w:t>
            </w:r>
          </w:p>
        </w:tc>
        <w:tc>
          <w:tcPr>
            <w:tcW w:w="14767" w:type="dxa"/>
          </w:tcPr>
          <w:p w14:paraId="23B71869"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wysokość odpisów aktualizujących wartość zapasów</w:t>
            </w:r>
          </w:p>
        </w:tc>
      </w:tr>
      <w:tr w:rsidR="007E0052" w:rsidRPr="006756E2" w14:paraId="44B296F6" w14:textId="77777777" w:rsidTr="00167625">
        <w:tc>
          <w:tcPr>
            <w:tcW w:w="622" w:type="dxa"/>
          </w:tcPr>
          <w:p w14:paraId="50B3FF29" w14:textId="77777777" w:rsidR="007E0052" w:rsidRPr="006756E2" w:rsidRDefault="007E0052" w:rsidP="006756E2">
            <w:pPr>
              <w:spacing w:after="0" w:line="240" w:lineRule="auto"/>
              <w:rPr>
                <w:rFonts w:cs="Calibri"/>
                <w:sz w:val="20"/>
                <w:szCs w:val="20"/>
              </w:rPr>
            </w:pPr>
          </w:p>
        </w:tc>
        <w:tc>
          <w:tcPr>
            <w:tcW w:w="14767" w:type="dxa"/>
          </w:tcPr>
          <w:p w14:paraId="2450A40F" w14:textId="5BB5C431" w:rsidR="007E0052" w:rsidRPr="006756E2" w:rsidRDefault="0033381A" w:rsidP="006756E2">
            <w:pPr>
              <w:spacing w:after="0" w:line="240" w:lineRule="auto"/>
              <w:rPr>
                <w:b/>
                <w:sz w:val="24"/>
                <w:szCs w:val="24"/>
              </w:rPr>
            </w:pPr>
            <w:r>
              <w:rPr>
                <w:b/>
                <w:sz w:val="24"/>
                <w:szCs w:val="24"/>
              </w:rPr>
              <w:t>Nie dotyczy</w:t>
            </w:r>
          </w:p>
        </w:tc>
      </w:tr>
      <w:tr w:rsidR="007E0052" w:rsidRPr="006756E2" w14:paraId="3A35119F" w14:textId="77777777" w:rsidTr="00167625">
        <w:tc>
          <w:tcPr>
            <w:tcW w:w="622" w:type="dxa"/>
          </w:tcPr>
          <w:p w14:paraId="12562819"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2.2.</w:t>
            </w:r>
          </w:p>
        </w:tc>
        <w:tc>
          <w:tcPr>
            <w:tcW w:w="14767" w:type="dxa"/>
          </w:tcPr>
          <w:p w14:paraId="0E4CFA90"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koszt wytworzenia środków trwałych w budowie, w tym odsetki oraz różnice kursowe, które powiększyły koszt wytworzenia środków trwałych w budowie w roku obrotowym</w:t>
            </w:r>
          </w:p>
        </w:tc>
      </w:tr>
      <w:tr w:rsidR="007E0052" w:rsidRPr="006756E2" w14:paraId="475C6672" w14:textId="77777777" w:rsidTr="00167625">
        <w:tc>
          <w:tcPr>
            <w:tcW w:w="622" w:type="dxa"/>
          </w:tcPr>
          <w:p w14:paraId="20F1DA27" w14:textId="77777777" w:rsidR="007E0052" w:rsidRPr="006756E2" w:rsidRDefault="007E0052" w:rsidP="006756E2">
            <w:pPr>
              <w:spacing w:after="0" w:line="240" w:lineRule="auto"/>
              <w:rPr>
                <w:rFonts w:cs="Calibri"/>
                <w:sz w:val="20"/>
                <w:szCs w:val="20"/>
              </w:rPr>
            </w:pPr>
          </w:p>
        </w:tc>
        <w:tc>
          <w:tcPr>
            <w:tcW w:w="14767" w:type="dxa"/>
          </w:tcPr>
          <w:p w14:paraId="794AD864" w14:textId="62961A71" w:rsidR="007E0052" w:rsidRPr="006756E2" w:rsidRDefault="0033381A" w:rsidP="006756E2">
            <w:pPr>
              <w:spacing w:after="0" w:line="240" w:lineRule="auto"/>
              <w:rPr>
                <w:b/>
                <w:sz w:val="24"/>
                <w:szCs w:val="24"/>
              </w:rPr>
            </w:pPr>
            <w:r>
              <w:rPr>
                <w:b/>
                <w:sz w:val="24"/>
                <w:szCs w:val="24"/>
              </w:rPr>
              <w:t>Nie dotyczy</w:t>
            </w:r>
          </w:p>
        </w:tc>
      </w:tr>
      <w:tr w:rsidR="007E0052" w:rsidRPr="006756E2" w14:paraId="64594606" w14:textId="77777777" w:rsidTr="00167625">
        <w:tc>
          <w:tcPr>
            <w:tcW w:w="622" w:type="dxa"/>
          </w:tcPr>
          <w:p w14:paraId="3ED2EF77" w14:textId="77777777" w:rsidR="007E0052" w:rsidRPr="006756E2" w:rsidRDefault="007E0052" w:rsidP="006756E2">
            <w:pPr>
              <w:widowControl w:val="0"/>
              <w:autoSpaceDE w:val="0"/>
              <w:autoSpaceDN w:val="0"/>
              <w:adjustRightInd w:val="0"/>
              <w:spacing w:before="47" w:after="0" w:line="240" w:lineRule="auto"/>
              <w:ind w:right="-20"/>
            </w:pPr>
            <w:r w:rsidRPr="006756E2">
              <w:rPr>
                <w:color w:val="2E2014"/>
                <w:sz w:val="20"/>
                <w:szCs w:val="20"/>
              </w:rPr>
              <w:t>2.3.</w:t>
            </w:r>
          </w:p>
        </w:tc>
        <w:tc>
          <w:tcPr>
            <w:tcW w:w="14767" w:type="dxa"/>
          </w:tcPr>
          <w:p w14:paraId="3D399015" w14:textId="77777777" w:rsidR="007E0052" w:rsidRPr="006756E2" w:rsidRDefault="007E0052" w:rsidP="006756E2">
            <w:pPr>
              <w:widowControl w:val="0"/>
              <w:autoSpaceDE w:val="0"/>
              <w:autoSpaceDN w:val="0"/>
              <w:adjustRightInd w:val="0"/>
              <w:spacing w:before="47" w:after="0" w:line="250" w:lineRule="auto"/>
              <w:ind w:right="40"/>
            </w:pPr>
            <w:r w:rsidRPr="006756E2">
              <w:rPr>
                <w:color w:val="2E2014"/>
                <w:sz w:val="20"/>
                <w:szCs w:val="20"/>
              </w:rPr>
              <w:t>kwotę</w:t>
            </w:r>
            <w:r w:rsidRPr="006756E2">
              <w:rPr>
                <w:color w:val="2E2014"/>
                <w:spacing w:val="-12"/>
                <w:sz w:val="20"/>
                <w:szCs w:val="20"/>
              </w:rPr>
              <w:t xml:space="preserve"> </w:t>
            </w:r>
            <w:r w:rsidRPr="006756E2">
              <w:rPr>
                <w:color w:val="2E2014"/>
                <w:sz w:val="20"/>
                <w:szCs w:val="20"/>
              </w:rPr>
              <w:t>i</w:t>
            </w:r>
            <w:r w:rsidRPr="006756E2">
              <w:rPr>
                <w:color w:val="2E2014"/>
                <w:spacing w:val="-12"/>
                <w:sz w:val="20"/>
                <w:szCs w:val="20"/>
              </w:rPr>
              <w:t xml:space="preserve"> </w:t>
            </w:r>
            <w:r w:rsidRPr="006756E2">
              <w:rPr>
                <w:color w:val="2E2014"/>
                <w:sz w:val="20"/>
                <w:szCs w:val="20"/>
              </w:rPr>
              <w:t>charakter</w:t>
            </w:r>
            <w:r w:rsidRPr="006756E2">
              <w:rPr>
                <w:color w:val="2E2014"/>
                <w:spacing w:val="-12"/>
                <w:sz w:val="20"/>
                <w:szCs w:val="20"/>
              </w:rPr>
              <w:t xml:space="preserve"> </w:t>
            </w:r>
            <w:r w:rsidRPr="006756E2">
              <w:rPr>
                <w:color w:val="2E2014"/>
                <w:sz w:val="20"/>
                <w:szCs w:val="20"/>
              </w:rPr>
              <w:t>poszczególnych</w:t>
            </w:r>
            <w:r w:rsidRPr="006756E2">
              <w:rPr>
                <w:color w:val="2E2014"/>
                <w:spacing w:val="-12"/>
                <w:sz w:val="20"/>
                <w:szCs w:val="20"/>
              </w:rPr>
              <w:t xml:space="preserve"> </w:t>
            </w:r>
            <w:r w:rsidRPr="006756E2">
              <w:rPr>
                <w:color w:val="2E2014"/>
                <w:sz w:val="20"/>
                <w:szCs w:val="20"/>
              </w:rPr>
              <w:t>pozycji</w:t>
            </w:r>
            <w:r w:rsidRPr="006756E2">
              <w:rPr>
                <w:color w:val="2E2014"/>
                <w:spacing w:val="-12"/>
                <w:sz w:val="20"/>
                <w:szCs w:val="20"/>
              </w:rPr>
              <w:t xml:space="preserve"> </w:t>
            </w:r>
            <w:r w:rsidRPr="006756E2">
              <w:rPr>
                <w:color w:val="2E2014"/>
                <w:sz w:val="20"/>
                <w:szCs w:val="20"/>
              </w:rPr>
              <w:t>przychodów</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kosztów</w:t>
            </w:r>
            <w:r w:rsidRPr="006756E2">
              <w:rPr>
                <w:color w:val="2E2014"/>
                <w:spacing w:val="-12"/>
                <w:sz w:val="20"/>
                <w:szCs w:val="20"/>
              </w:rPr>
              <w:t xml:space="preserve"> </w:t>
            </w:r>
            <w:r w:rsidRPr="006756E2">
              <w:rPr>
                <w:color w:val="2E2014"/>
                <w:sz w:val="20"/>
                <w:szCs w:val="20"/>
              </w:rPr>
              <w:t>o</w:t>
            </w:r>
            <w:r w:rsidRPr="006756E2">
              <w:rPr>
                <w:color w:val="2E2014"/>
                <w:spacing w:val="-12"/>
                <w:sz w:val="20"/>
                <w:szCs w:val="20"/>
              </w:rPr>
              <w:t xml:space="preserve"> </w:t>
            </w:r>
            <w:r w:rsidRPr="006756E2">
              <w:rPr>
                <w:color w:val="2E2014"/>
                <w:sz w:val="20"/>
                <w:szCs w:val="20"/>
              </w:rPr>
              <w:t>nadzwyczajnej</w:t>
            </w:r>
            <w:r w:rsidRPr="006756E2">
              <w:rPr>
                <w:color w:val="2E2014"/>
                <w:spacing w:val="-13"/>
                <w:sz w:val="20"/>
                <w:szCs w:val="20"/>
              </w:rPr>
              <w:t xml:space="preserve"> </w:t>
            </w:r>
            <w:r w:rsidRPr="006756E2">
              <w:rPr>
                <w:color w:val="2E2014"/>
                <w:sz w:val="20"/>
                <w:szCs w:val="20"/>
              </w:rPr>
              <w:t>wartości</w:t>
            </w:r>
            <w:r w:rsidRPr="006756E2">
              <w:rPr>
                <w:color w:val="2E2014"/>
                <w:spacing w:val="-12"/>
                <w:sz w:val="20"/>
                <w:szCs w:val="20"/>
              </w:rPr>
              <w:t xml:space="preserve"> </w:t>
            </w:r>
            <w:r w:rsidRPr="006756E2">
              <w:rPr>
                <w:color w:val="2E2014"/>
                <w:sz w:val="20"/>
                <w:szCs w:val="20"/>
              </w:rPr>
              <w:t>lub</w:t>
            </w:r>
            <w:r w:rsidRPr="006756E2">
              <w:rPr>
                <w:color w:val="2E2014"/>
                <w:spacing w:val="-12"/>
                <w:sz w:val="20"/>
                <w:szCs w:val="20"/>
              </w:rPr>
              <w:t xml:space="preserve"> </w:t>
            </w:r>
            <w:r w:rsidRPr="006756E2">
              <w:rPr>
                <w:color w:val="2E2014"/>
                <w:sz w:val="20"/>
                <w:szCs w:val="20"/>
              </w:rPr>
              <w:t>które</w:t>
            </w:r>
            <w:r w:rsidRPr="006756E2">
              <w:rPr>
                <w:color w:val="2E2014"/>
                <w:spacing w:val="-12"/>
                <w:sz w:val="20"/>
                <w:szCs w:val="20"/>
              </w:rPr>
              <w:t xml:space="preserve"> </w:t>
            </w:r>
            <w:r w:rsidRPr="006756E2">
              <w:rPr>
                <w:color w:val="2E2014"/>
                <w:sz w:val="20"/>
                <w:szCs w:val="20"/>
              </w:rPr>
              <w:t>wystąpiły incydentalnie</w:t>
            </w:r>
          </w:p>
        </w:tc>
      </w:tr>
      <w:tr w:rsidR="007E0052" w:rsidRPr="006756E2" w14:paraId="125A0F66" w14:textId="77777777" w:rsidTr="00167625">
        <w:tc>
          <w:tcPr>
            <w:tcW w:w="622" w:type="dxa"/>
          </w:tcPr>
          <w:p w14:paraId="4FE0508F" w14:textId="77777777" w:rsidR="007E0052" w:rsidRPr="006756E2" w:rsidRDefault="007E0052" w:rsidP="006756E2">
            <w:pPr>
              <w:spacing w:after="0" w:line="240" w:lineRule="auto"/>
              <w:rPr>
                <w:rFonts w:cs="Calibri"/>
                <w:sz w:val="20"/>
                <w:szCs w:val="20"/>
              </w:rPr>
            </w:pPr>
          </w:p>
        </w:tc>
        <w:tc>
          <w:tcPr>
            <w:tcW w:w="14767" w:type="dxa"/>
          </w:tcPr>
          <w:p w14:paraId="6B7F6BDE" w14:textId="1ECEE431" w:rsidR="007A5C93" w:rsidRPr="006756E2" w:rsidRDefault="00F87621" w:rsidP="006756E2">
            <w:pPr>
              <w:spacing w:after="0" w:line="240" w:lineRule="auto"/>
              <w:rPr>
                <w:b/>
                <w:sz w:val="24"/>
                <w:szCs w:val="24"/>
              </w:rPr>
            </w:pPr>
            <w:r>
              <w:rPr>
                <w:b/>
                <w:sz w:val="24"/>
                <w:szCs w:val="24"/>
              </w:rPr>
              <w:t xml:space="preserve">FUNDUSZ POMOCY UKRAINIE  </w:t>
            </w:r>
            <w:r w:rsidR="007A5C93">
              <w:rPr>
                <w:b/>
                <w:sz w:val="24"/>
                <w:szCs w:val="24"/>
              </w:rPr>
              <w:t>44 820,69</w:t>
            </w:r>
          </w:p>
        </w:tc>
      </w:tr>
      <w:tr w:rsidR="007E0052" w:rsidRPr="006756E2" w14:paraId="3ACB8B49" w14:textId="77777777" w:rsidTr="00167625">
        <w:tc>
          <w:tcPr>
            <w:tcW w:w="622" w:type="dxa"/>
          </w:tcPr>
          <w:p w14:paraId="240D7753"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2.4.</w:t>
            </w:r>
          </w:p>
        </w:tc>
        <w:tc>
          <w:tcPr>
            <w:tcW w:w="14767" w:type="dxa"/>
          </w:tcPr>
          <w:p w14:paraId="33A778A1" w14:textId="77777777" w:rsidR="007E0052" w:rsidRPr="006756E2" w:rsidRDefault="007E0052" w:rsidP="006756E2">
            <w:pPr>
              <w:widowControl w:val="0"/>
              <w:autoSpaceDE w:val="0"/>
              <w:autoSpaceDN w:val="0"/>
              <w:adjustRightInd w:val="0"/>
              <w:spacing w:before="46" w:after="0" w:line="250" w:lineRule="auto"/>
              <w:ind w:right="40"/>
              <w:jc w:val="both"/>
            </w:pPr>
            <w:r w:rsidRPr="006756E2">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7E0052" w:rsidRPr="006756E2" w14:paraId="5BAF442E" w14:textId="77777777" w:rsidTr="00167625">
        <w:tc>
          <w:tcPr>
            <w:tcW w:w="622" w:type="dxa"/>
          </w:tcPr>
          <w:p w14:paraId="2DAB3E58" w14:textId="77777777" w:rsidR="007E0052" w:rsidRPr="006756E2" w:rsidRDefault="007E0052" w:rsidP="006756E2">
            <w:pPr>
              <w:spacing w:after="0" w:line="240" w:lineRule="auto"/>
              <w:rPr>
                <w:rFonts w:cs="Calibri"/>
                <w:sz w:val="20"/>
                <w:szCs w:val="20"/>
              </w:rPr>
            </w:pPr>
          </w:p>
        </w:tc>
        <w:tc>
          <w:tcPr>
            <w:tcW w:w="14767" w:type="dxa"/>
          </w:tcPr>
          <w:p w14:paraId="1D83931B" w14:textId="04DEB367" w:rsidR="007E0052" w:rsidRPr="006756E2" w:rsidRDefault="0033381A" w:rsidP="006756E2">
            <w:pPr>
              <w:spacing w:after="0" w:line="240" w:lineRule="auto"/>
              <w:rPr>
                <w:b/>
                <w:sz w:val="24"/>
                <w:szCs w:val="24"/>
              </w:rPr>
            </w:pPr>
            <w:r>
              <w:rPr>
                <w:b/>
                <w:sz w:val="24"/>
                <w:szCs w:val="24"/>
              </w:rPr>
              <w:t>Nie dotyczy</w:t>
            </w:r>
          </w:p>
        </w:tc>
      </w:tr>
      <w:tr w:rsidR="007E0052" w:rsidRPr="006756E2" w14:paraId="149E03EF" w14:textId="77777777" w:rsidTr="00167625">
        <w:tc>
          <w:tcPr>
            <w:tcW w:w="622" w:type="dxa"/>
          </w:tcPr>
          <w:p w14:paraId="6DD77C96"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2.5.</w:t>
            </w:r>
          </w:p>
        </w:tc>
        <w:tc>
          <w:tcPr>
            <w:tcW w:w="14767" w:type="dxa"/>
          </w:tcPr>
          <w:p w14:paraId="7ED38B90"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inne informacje</w:t>
            </w:r>
          </w:p>
        </w:tc>
      </w:tr>
      <w:tr w:rsidR="007E0052" w:rsidRPr="006756E2" w14:paraId="4293FCE5" w14:textId="77777777" w:rsidTr="00167625">
        <w:tc>
          <w:tcPr>
            <w:tcW w:w="622" w:type="dxa"/>
          </w:tcPr>
          <w:p w14:paraId="0D099B9A" w14:textId="77777777" w:rsidR="007E0052" w:rsidRPr="006756E2" w:rsidRDefault="007E0052" w:rsidP="006756E2">
            <w:pPr>
              <w:spacing w:after="0" w:line="240" w:lineRule="auto"/>
              <w:rPr>
                <w:rFonts w:cs="Calibri"/>
                <w:sz w:val="20"/>
                <w:szCs w:val="20"/>
              </w:rPr>
            </w:pPr>
          </w:p>
        </w:tc>
        <w:tc>
          <w:tcPr>
            <w:tcW w:w="14767" w:type="dxa"/>
          </w:tcPr>
          <w:p w14:paraId="44A32A21" w14:textId="6ADCAEB7" w:rsidR="007E0052" w:rsidRPr="006756E2" w:rsidRDefault="0033381A" w:rsidP="006756E2">
            <w:pPr>
              <w:spacing w:after="0" w:line="240" w:lineRule="auto"/>
              <w:rPr>
                <w:b/>
                <w:sz w:val="24"/>
                <w:szCs w:val="24"/>
              </w:rPr>
            </w:pPr>
            <w:r>
              <w:rPr>
                <w:b/>
                <w:sz w:val="24"/>
                <w:szCs w:val="24"/>
              </w:rPr>
              <w:t>Nie dotyczy</w:t>
            </w:r>
          </w:p>
        </w:tc>
      </w:tr>
      <w:tr w:rsidR="007E0052" w:rsidRPr="006756E2" w14:paraId="3A3C52EB" w14:textId="77777777" w:rsidTr="00167625">
        <w:tc>
          <w:tcPr>
            <w:tcW w:w="622" w:type="dxa"/>
          </w:tcPr>
          <w:p w14:paraId="4259ACEA" w14:textId="77777777" w:rsidR="007E0052" w:rsidRPr="006756E2" w:rsidRDefault="007E0052" w:rsidP="006756E2">
            <w:pPr>
              <w:widowControl w:val="0"/>
              <w:autoSpaceDE w:val="0"/>
              <w:autoSpaceDN w:val="0"/>
              <w:adjustRightInd w:val="0"/>
              <w:spacing w:before="46" w:after="0" w:line="240" w:lineRule="auto"/>
              <w:ind w:right="-20"/>
            </w:pPr>
            <w:r w:rsidRPr="006756E2">
              <w:rPr>
                <w:color w:val="2E2014"/>
                <w:sz w:val="20"/>
                <w:szCs w:val="20"/>
              </w:rPr>
              <w:t>3.</w:t>
            </w:r>
          </w:p>
        </w:tc>
        <w:tc>
          <w:tcPr>
            <w:tcW w:w="14767" w:type="dxa"/>
          </w:tcPr>
          <w:p w14:paraId="054B710A" w14:textId="77777777" w:rsidR="007E0052" w:rsidRPr="006756E2" w:rsidRDefault="007E0052" w:rsidP="006756E2">
            <w:pPr>
              <w:widowControl w:val="0"/>
              <w:autoSpaceDE w:val="0"/>
              <w:autoSpaceDN w:val="0"/>
              <w:adjustRightInd w:val="0"/>
              <w:spacing w:before="46" w:after="0" w:line="250" w:lineRule="auto"/>
              <w:ind w:right="40"/>
            </w:pPr>
            <w:r w:rsidRPr="006756E2">
              <w:rPr>
                <w:color w:val="2E2014"/>
                <w:sz w:val="20"/>
                <w:szCs w:val="20"/>
              </w:rPr>
              <w:t>Inne</w:t>
            </w:r>
            <w:r w:rsidRPr="006756E2">
              <w:rPr>
                <w:color w:val="2E2014"/>
                <w:spacing w:val="-14"/>
                <w:sz w:val="20"/>
                <w:szCs w:val="20"/>
              </w:rPr>
              <w:t xml:space="preserve"> </w:t>
            </w:r>
            <w:r w:rsidRPr="006756E2">
              <w:rPr>
                <w:color w:val="2E2014"/>
                <w:sz w:val="20"/>
                <w:szCs w:val="20"/>
              </w:rPr>
              <w:t>informacje</w:t>
            </w:r>
            <w:r w:rsidRPr="006756E2">
              <w:rPr>
                <w:color w:val="2E2014"/>
                <w:spacing w:val="-14"/>
                <w:sz w:val="20"/>
                <w:szCs w:val="20"/>
              </w:rPr>
              <w:t xml:space="preserve"> </w:t>
            </w:r>
            <w:r w:rsidRPr="006756E2">
              <w:rPr>
                <w:color w:val="2E2014"/>
                <w:sz w:val="20"/>
                <w:szCs w:val="20"/>
              </w:rPr>
              <w:t>niż</w:t>
            </w:r>
            <w:r w:rsidRPr="006756E2">
              <w:rPr>
                <w:color w:val="2E2014"/>
                <w:spacing w:val="-14"/>
                <w:sz w:val="20"/>
                <w:szCs w:val="20"/>
              </w:rPr>
              <w:t xml:space="preserve"> </w:t>
            </w:r>
            <w:r w:rsidRPr="006756E2">
              <w:rPr>
                <w:color w:val="2E2014"/>
                <w:sz w:val="20"/>
                <w:szCs w:val="20"/>
              </w:rPr>
              <w:t>wymienione</w:t>
            </w:r>
            <w:r w:rsidRPr="006756E2">
              <w:rPr>
                <w:color w:val="2E2014"/>
                <w:spacing w:val="-14"/>
                <w:sz w:val="20"/>
                <w:szCs w:val="20"/>
              </w:rPr>
              <w:t xml:space="preserve"> </w:t>
            </w:r>
            <w:r w:rsidRPr="006756E2">
              <w:rPr>
                <w:color w:val="2E2014"/>
                <w:sz w:val="20"/>
                <w:szCs w:val="20"/>
              </w:rPr>
              <w:t>powyżej,</w:t>
            </w:r>
            <w:r w:rsidRPr="006756E2">
              <w:rPr>
                <w:color w:val="2E2014"/>
                <w:spacing w:val="-14"/>
                <w:sz w:val="20"/>
                <w:szCs w:val="20"/>
              </w:rPr>
              <w:t xml:space="preserve"> </w:t>
            </w:r>
            <w:r w:rsidRPr="006756E2">
              <w:rPr>
                <w:color w:val="2E2014"/>
                <w:sz w:val="20"/>
                <w:szCs w:val="20"/>
              </w:rPr>
              <w:t>jeżeli</w:t>
            </w:r>
            <w:r w:rsidRPr="006756E2">
              <w:rPr>
                <w:color w:val="2E2014"/>
                <w:spacing w:val="-14"/>
                <w:sz w:val="20"/>
                <w:szCs w:val="20"/>
              </w:rPr>
              <w:t xml:space="preserve"> </w:t>
            </w:r>
            <w:r w:rsidRPr="006756E2">
              <w:rPr>
                <w:color w:val="2E2014"/>
                <w:sz w:val="20"/>
                <w:szCs w:val="20"/>
              </w:rPr>
              <w:t>mogłyby</w:t>
            </w:r>
            <w:r w:rsidRPr="006756E2">
              <w:rPr>
                <w:color w:val="2E2014"/>
                <w:spacing w:val="-14"/>
                <w:sz w:val="20"/>
                <w:szCs w:val="20"/>
              </w:rPr>
              <w:t xml:space="preserve"> </w:t>
            </w:r>
            <w:r w:rsidRPr="006756E2">
              <w:rPr>
                <w:color w:val="2E2014"/>
                <w:sz w:val="20"/>
                <w:szCs w:val="20"/>
              </w:rPr>
              <w:t>w</w:t>
            </w:r>
            <w:r w:rsidRPr="006756E2">
              <w:rPr>
                <w:color w:val="2E2014"/>
                <w:spacing w:val="-14"/>
                <w:sz w:val="20"/>
                <w:szCs w:val="20"/>
              </w:rPr>
              <w:t xml:space="preserve"> </w:t>
            </w:r>
            <w:r w:rsidRPr="006756E2">
              <w:rPr>
                <w:color w:val="2E2014"/>
                <w:sz w:val="20"/>
                <w:szCs w:val="20"/>
              </w:rPr>
              <w:t>istotny</w:t>
            </w:r>
            <w:r w:rsidRPr="006756E2">
              <w:rPr>
                <w:color w:val="2E2014"/>
                <w:spacing w:val="-14"/>
                <w:sz w:val="20"/>
                <w:szCs w:val="20"/>
              </w:rPr>
              <w:t xml:space="preserve"> </w:t>
            </w:r>
            <w:r w:rsidRPr="006756E2">
              <w:rPr>
                <w:color w:val="2E2014"/>
                <w:sz w:val="20"/>
                <w:szCs w:val="20"/>
              </w:rPr>
              <w:t>sposób</w:t>
            </w:r>
            <w:r w:rsidRPr="006756E2">
              <w:rPr>
                <w:color w:val="2E2014"/>
                <w:spacing w:val="-14"/>
                <w:sz w:val="20"/>
                <w:szCs w:val="20"/>
              </w:rPr>
              <w:t xml:space="preserve"> </w:t>
            </w:r>
            <w:r w:rsidRPr="006756E2">
              <w:rPr>
                <w:color w:val="2E2014"/>
                <w:sz w:val="20"/>
                <w:szCs w:val="20"/>
              </w:rPr>
              <w:t>wpłynąć</w:t>
            </w:r>
            <w:r w:rsidRPr="006756E2">
              <w:rPr>
                <w:color w:val="2E2014"/>
                <w:spacing w:val="-14"/>
                <w:sz w:val="20"/>
                <w:szCs w:val="20"/>
              </w:rPr>
              <w:t xml:space="preserve"> </w:t>
            </w:r>
            <w:r w:rsidRPr="006756E2">
              <w:rPr>
                <w:color w:val="2E2014"/>
                <w:sz w:val="20"/>
                <w:szCs w:val="20"/>
              </w:rPr>
              <w:t>na</w:t>
            </w:r>
            <w:r w:rsidRPr="006756E2">
              <w:rPr>
                <w:color w:val="2E2014"/>
                <w:spacing w:val="-14"/>
                <w:sz w:val="20"/>
                <w:szCs w:val="20"/>
              </w:rPr>
              <w:t xml:space="preserve"> </w:t>
            </w:r>
            <w:r w:rsidRPr="006756E2">
              <w:rPr>
                <w:color w:val="2E2014"/>
                <w:sz w:val="20"/>
                <w:szCs w:val="20"/>
              </w:rPr>
              <w:t>ocenę</w:t>
            </w:r>
            <w:r w:rsidRPr="006756E2">
              <w:rPr>
                <w:color w:val="2E2014"/>
                <w:spacing w:val="-14"/>
                <w:sz w:val="20"/>
                <w:szCs w:val="20"/>
              </w:rPr>
              <w:t xml:space="preserve"> </w:t>
            </w:r>
            <w:r w:rsidRPr="006756E2">
              <w:rPr>
                <w:color w:val="2E2014"/>
                <w:sz w:val="20"/>
                <w:szCs w:val="20"/>
              </w:rPr>
              <w:t>sytuacji</w:t>
            </w:r>
            <w:r w:rsidRPr="006756E2">
              <w:rPr>
                <w:color w:val="2E2014"/>
                <w:spacing w:val="-14"/>
                <w:sz w:val="20"/>
                <w:szCs w:val="20"/>
              </w:rPr>
              <w:t xml:space="preserve"> </w:t>
            </w:r>
            <w:r w:rsidRPr="006756E2">
              <w:rPr>
                <w:color w:val="2E2014"/>
                <w:sz w:val="20"/>
                <w:szCs w:val="20"/>
              </w:rPr>
              <w:t>majątkowej i finansowej oraz wynik finansowy jednostki</w:t>
            </w:r>
          </w:p>
        </w:tc>
      </w:tr>
      <w:tr w:rsidR="007E0052" w:rsidRPr="006756E2" w14:paraId="6E56FF0A" w14:textId="77777777" w:rsidTr="00167625">
        <w:tc>
          <w:tcPr>
            <w:tcW w:w="622" w:type="dxa"/>
          </w:tcPr>
          <w:p w14:paraId="3745C362" w14:textId="77777777" w:rsidR="007E0052" w:rsidRPr="006756E2" w:rsidRDefault="007E0052" w:rsidP="006756E2">
            <w:pPr>
              <w:spacing w:after="0" w:line="240" w:lineRule="auto"/>
              <w:rPr>
                <w:rFonts w:cs="Calibri"/>
                <w:sz w:val="20"/>
                <w:szCs w:val="20"/>
              </w:rPr>
            </w:pPr>
          </w:p>
        </w:tc>
        <w:tc>
          <w:tcPr>
            <w:tcW w:w="14767" w:type="dxa"/>
          </w:tcPr>
          <w:p w14:paraId="0A65616B" w14:textId="5B44CA0F" w:rsidR="007E0052" w:rsidRPr="006756E2" w:rsidRDefault="0033381A" w:rsidP="006756E2">
            <w:pPr>
              <w:spacing w:after="0" w:line="240" w:lineRule="auto"/>
              <w:rPr>
                <w:b/>
                <w:sz w:val="24"/>
                <w:szCs w:val="24"/>
              </w:rPr>
            </w:pPr>
            <w:r>
              <w:rPr>
                <w:b/>
                <w:sz w:val="24"/>
                <w:szCs w:val="24"/>
              </w:rPr>
              <w:t>Nie dotyczy</w:t>
            </w:r>
          </w:p>
        </w:tc>
      </w:tr>
    </w:tbl>
    <w:p w14:paraId="1A83132D" w14:textId="77777777" w:rsidR="007E0052" w:rsidRDefault="007E0052" w:rsidP="00891A69">
      <w:pPr>
        <w:rPr>
          <w:b/>
          <w:sz w:val="24"/>
          <w:szCs w:val="24"/>
        </w:rPr>
      </w:pPr>
    </w:p>
    <w:p w14:paraId="31837898" w14:textId="77777777" w:rsidR="007E0052" w:rsidRDefault="007E0052"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7E0052" w:rsidRPr="006756E2" w14:paraId="2B916C6A" w14:textId="77777777" w:rsidTr="00310CA7">
        <w:trPr>
          <w:trHeight w:hRule="exact" w:val="302"/>
        </w:trPr>
        <w:tc>
          <w:tcPr>
            <w:tcW w:w="2994" w:type="dxa"/>
            <w:tcBorders>
              <w:top w:val="nil"/>
              <w:left w:val="nil"/>
              <w:bottom w:val="nil"/>
              <w:right w:val="nil"/>
            </w:tcBorders>
          </w:tcPr>
          <w:p w14:paraId="1BB6317E" w14:textId="77777777" w:rsidR="007E0052" w:rsidRPr="006756E2" w:rsidRDefault="007E0052" w:rsidP="009238DE">
            <w:pPr>
              <w:widowControl w:val="0"/>
              <w:autoSpaceDE w:val="0"/>
              <w:autoSpaceDN w:val="0"/>
              <w:adjustRightInd w:val="0"/>
              <w:spacing w:before="76" w:line="203" w:lineRule="exact"/>
              <w:ind w:left="40" w:right="-20"/>
              <w:rPr>
                <w:sz w:val="16"/>
                <w:szCs w:val="16"/>
              </w:rPr>
            </w:pPr>
            <w:r w:rsidRPr="006756E2">
              <w:rPr>
                <w:color w:val="2E2014"/>
                <w:position w:val="-1"/>
                <w:sz w:val="16"/>
                <w:szCs w:val="16"/>
              </w:rPr>
              <w:t>..........................................</w:t>
            </w:r>
          </w:p>
        </w:tc>
        <w:tc>
          <w:tcPr>
            <w:tcW w:w="3890" w:type="dxa"/>
            <w:tcBorders>
              <w:top w:val="nil"/>
              <w:left w:val="nil"/>
              <w:bottom w:val="nil"/>
              <w:right w:val="nil"/>
            </w:tcBorders>
          </w:tcPr>
          <w:p w14:paraId="3795732F" w14:textId="2ADC597D" w:rsidR="007E0052" w:rsidRPr="006756E2" w:rsidRDefault="0053786A" w:rsidP="0019543D">
            <w:pPr>
              <w:widowControl w:val="0"/>
              <w:autoSpaceDE w:val="0"/>
              <w:autoSpaceDN w:val="0"/>
              <w:adjustRightInd w:val="0"/>
              <w:spacing w:before="76" w:line="203" w:lineRule="exact"/>
              <w:ind w:right="-20"/>
              <w:rPr>
                <w:sz w:val="16"/>
                <w:szCs w:val="16"/>
              </w:rPr>
            </w:pPr>
            <w:r>
              <w:rPr>
                <w:color w:val="2E2014"/>
                <w:position w:val="-1"/>
                <w:sz w:val="20"/>
                <w:szCs w:val="20"/>
              </w:rPr>
              <w:t>………………………..</w:t>
            </w:r>
          </w:p>
        </w:tc>
        <w:tc>
          <w:tcPr>
            <w:tcW w:w="2865" w:type="dxa"/>
            <w:tcBorders>
              <w:top w:val="nil"/>
              <w:left w:val="nil"/>
              <w:bottom w:val="nil"/>
              <w:right w:val="nil"/>
            </w:tcBorders>
          </w:tcPr>
          <w:p w14:paraId="7B70A5B1" w14:textId="77777777" w:rsidR="007E0052" w:rsidRPr="006756E2" w:rsidRDefault="007E0052" w:rsidP="0019543D">
            <w:pPr>
              <w:widowControl w:val="0"/>
              <w:autoSpaceDE w:val="0"/>
              <w:autoSpaceDN w:val="0"/>
              <w:adjustRightInd w:val="0"/>
              <w:spacing w:before="76" w:line="203" w:lineRule="exact"/>
              <w:ind w:right="-20"/>
              <w:rPr>
                <w:sz w:val="16"/>
                <w:szCs w:val="16"/>
              </w:rPr>
            </w:pPr>
            <w:r w:rsidRPr="006756E2">
              <w:rPr>
                <w:color w:val="2E2014"/>
                <w:position w:val="-1"/>
                <w:sz w:val="16"/>
                <w:szCs w:val="16"/>
              </w:rPr>
              <w:t>..........................................</w:t>
            </w:r>
          </w:p>
        </w:tc>
      </w:tr>
      <w:tr w:rsidR="007E0052" w:rsidRPr="006756E2" w14:paraId="301B939B" w14:textId="77777777" w:rsidTr="009238DE">
        <w:trPr>
          <w:trHeight w:hRule="exact" w:val="280"/>
        </w:trPr>
        <w:tc>
          <w:tcPr>
            <w:tcW w:w="2994" w:type="dxa"/>
            <w:tcBorders>
              <w:top w:val="nil"/>
              <w:left w:val="nil"/>
              <w:bottom w:val="nil"/>
              <w:right w:val="nil"/>
            </w:tcBorders>
          </w:tcPr>
          <w:p w14:paraId="04F8F4C1" w14:textId="77777777" w:rsidR="007E0052" w:rsidRPr="006756E2" w:rsidRDefault="007E0052" w:rsidP="009238DE">
            <w:pPr>
              <w:widowControl w:val="0"/>
              <w:autoSpaceDE w:val="0"/>
              <w:autoSpaceDN w:val="0"/>
              <w:adjustRightInd w:val="0"/>
              <w:spacing w:line="184" w:lineRule="exact"/>
              <w:ind w:left="288" w:right="-20"/>
              <w:rPr>
                <w:sz w:val="16"/>
                <w:szCs w:val="16"/>
              </w:rPr>
            </w:pPr>
            <w:r w:rsidRPr="006756E2">
              <w:rPr>
                <w:color w:val="2E2014"/>
                <w:sz w:val="16"/>
                <w:szCs w:val="16"/>
              </w:rPr>
              <w:t>(główny księgowy)</w:t>
            </w:r>
          </w:p>
        </w:tc>
        <w:tc>
          <w:tcPr>
            <w:tcW w:w="3890" w:type="dxa"/>
            <w:tcBorders>
              <w:top w:val="nil"/>
              <w:left w:val="nil"/>
              <w:bottom w:val="nil"/>
              <w:right w:val="nil"/>
            </w:tcBorders>
          </w:tcPr>
          <w:p w14:paraId="5DD24636"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(rok, miesiąc, dzień)</w:t>
            </w:r>
          </w:p>
        </w:tc>
        <w:tc>
          <w:tcPr>
            <w:tcW w:w="2865" w:type="dxa"/>
            <w:tcBorders>
              <w:top w:val="nil"/>
              <w:left w:val="nil"/>
              <w:bottom w:val="nil"/>
              <w:right w:val="nil"/>
            </w:tcBorders>
          </w:tcPr>
          <w:p w14:paraId="66DC6500" w14:textId="77777777" w:rsidR="007E0052" w:rsidRPr="006756E2" w:rsidRDefault="007E0052" w:rsidP="0019543D">
            <w:pPr>
              <w:widowControl w:val="0"/>
              <w:autoSpaceDE w:val="0"/>
              <w:autoSpaceDN w:val="0"/>
              <w:adjustRightInd w:val="0"/>
              <w:spacing w:line="184" w:lineRule="exact"/>
              <w:ind w:right="-20"/>
              <w:rPr>
                <w:sz w:val="16"/>
                <w:szCs w:val="16"/>
              </w:rPr>
            </w:pPr>
            <w:r w:rsidRPr="006756E2">
              <w:rPr>
                <w:color w:val="2E2014"/>
                <w:sz w:val="16"/>
                <w:szCs w:val="16"/>
              </w:rPr>
              <w:t>(kierownik jednostki)</w:t>
            </w:r>
          </w:p>
        </w:tc>
      </w:tr>
    </w:tbl>
    <w:p w14:paraId="2CFA7CA6" w14:textId="77777777" w:rsidR="007E0052" w:rsidRPr="005E4AA3" w:rsidRDefault="007E0052" w:rsidP="006708C3">
      <w:pPr>
        <w:autoSpaceDE w:val="0"/>
        <w:autoSpaceDN w:val="0"/>
        <w:spacing w:before="100" w:beforeAutospacing="1" w:after="100" w:afterAutospacing="1" w:line="240" w:lineRule="auto"/>
        <w:jc w:val="both"/>
        <w:rPr>
          <w:b/>
          <w:sz w:val="24"/>
          <w:szCs w:val="24"/>
        </w:rPr>
      </w:pPr>
    </w:p>
    <w:sectPr w:rsidR="007E0052" w:rsidRPr="005E4AA3" w:rsidSect="00C95737">
      <w:pgSz w:w="16839"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3B5"/>
    <w:multiLevelType w:val="hybridMultilevel"/>
    <w:tmpl w:val="2774D74C"/>
    <w:lvl w:ilvl="0" w:tplc="9F3891A6">
      <w:start w:val="1"/>
      <w:numFmt w:val="decimal"/>
      <w:lvlText w:val="%1."/>
      <w:lvlJc w:val="left"/>
      <w:pPr>
        <w:ind w:left="556" w:hanging="360"/>
      </w:pPr>
      <w:rPr>
        <w:rFonts w:hint="default"/>
      </w:rPr>
    </w:lvl>
    <w:lvl w:ilvl="1" w:tplc="04150019" w:tentative="1">
      <w:start w:val="1"/>
      <w:numFmt w:val="lowerLetter"/>
      <w:lvlText w:val="%2."/>
      <w:lvlJc w:val="left"/>
      <w:pPr>
        <w:ind w:left="1276" w:hanging="360"/>
      </w:pPr>
    </w:lvl>
    <w:lvl w:ilvl="2" w:tplc="0415001B" w:tentative="1">
      <w:start w:val="1"/>
      <w:numFmt w:val="lowerRoman"/>
      <w:lvlText w:val="%3."/>
      <w:lvlJc w:val="right"/>
      <w:pPr>
        <w:ind w:left="1996" w:hanging="180"/>
      </w:pPr>
    </w:lvl>
    <w:lvl w:ilvl="3" w:tplc="0415000F" w:tentative="1">
      <w:start w:val="1"/>
      <w:numFmt w:val="decimal"/>
      <w:lvlText w:val="%4."/>
      <w:lvlJc w:val="left"/>
      <w:pPr>
        <w:ind w:left="2716" w:hanging="360"/>
      </w:pPr>
    </w:lvl>
    <w:lvl w:ilvl="4" w:tplc="04150019" w:tentative="1">
      <w:start w:val="1"/>
      <w:numFmt w:val="lowerLetter"/>
      <w:lvlText w:val="%5."/>
      <w:lvlJc w:val="left"/>
      <w:pPr>
        <w:ind w:left="3436" w:hanging="360"/>
      </w:pPr>
    </w:lvl>
    <w:lvl w:ilvl="5" w:tplc="0415001B" w:tentative="1">
      <w:start w:val="1"/>
      <w:numFmt w:val="lowerRoman"/>
      <w:lvlText w:val="%6."/>
      <w:lvlJc w:val="right"/>
      <w:pPr>
        <w:ind w:left="4156" w:hanging="180"/>
      </w:pPr>
    </w:lvl>
    <w:lvl w:ilvl="6" w:tplc="0415000F" w:tentative="1">
      <w:start w:val="1"/>
      <w:numFmt w:val="decimal"/>
      <w:lvlText w:val="%7."/>
      <w:lvlJc w:val="left"/>
      <w:pPr>
        <w:ind w:left="4876" w:hanging="360"/>
      </w:pPr>
    </w:lvl>
    <w:lvl w:ilvl="7" w:tplc="04150019" w:tentative="1">
      <w:start w:val="1"/>
      <w:numFmt w:val="lowerLetter"/>
      <w:lvlText w:val="%8."/>
      <w:lvlJc w:val="left"/>
      <w:pPr>
        <w:ind w:left="5596" w:hanging="360"/>
      </w:pPr>
    </w:lvl>
    <w:lvl w:ilvl="8" w:tplc="0415001B" w:tentative="1">
      <w:start w:val="1"/>
      <w:numFmt w:val="lowerRoman"/>
      <w:lvlText w:val="%9."/>
      <w:lvlJc w:val="right"/>
      <w:pPr>
        <w:ind w:left="6316" w:hanging="180"/>
      </w:pPr>
    </w:lvl>
  </w:abstractNum>
  <w:abstractNum w:abstractNumId="1"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hint="default"/>
      </w:rPr>
    </w:lvl>
    <w:lvl w:ilvl="1" w:tplc="71FC46DE">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96684492">
    <w:abstractNumId w:val="1"/>
  </w:num>
  <w:num w:numId="2" w16cid:durableId="167988829">
    <w:abstractNumId w:val="2"/>
  </w:num>
  <w:num w:numId="3" w16cid:durableId="47044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0240E"/>
    <w:rsid w:val="0001144F"/>
    <w:rsid w:val="000630C3"/>
    <w:rsid w:val="00066FB4"/>
    <w:rsid w:val="000935A5"/>
    <w:rsid w:val="000A6B9D"/>
    <w:rsid w:val="000C0E2B"/>
    <w:rsid w:val="000C36B1"/>
    <w:rsid w:val="000C5D31"/>
    <w:rsid w:val="000D37A2"/>
    <w:rsid w:val="000E5F26"/>
    <w:rsid w:val="00127429"/>
    <w:rsid w:val="0013547D"/>
    <w:rsid w:val="00137BC8"/>
    <w:rsid w:val="00167625"/>
    <w:rsid w:val="00181CE1"/>
    <w:rsid w:val="00184727"/>
    <w:rsid w:val="0019101C"/>
    <w:rsid w:val="0019416F"/>
    <w:rsid w:val="0019543D"/>
    <w:rsid w:val="001A1DDF"/>
    <w:rsid w:val="001B6025"/>
    <w:rsid w:val="001E71A1"/>
    <w:rsid w:val="00216185"/>
    <w:rsid w:val="00221781"/>
    <w:rsid w:val="0023405E"/>
    <w:rsid w:val="002543AF"/>
    <w:rsid w:val="002838D0"/>
    <w:rsid w:val="002925CE"/>
    <w:rsid w:val="002C4E00"/>
    <w:rsid w:val="002C6CED"/>
    <w:rsid w:val="002E703F"/>
    <w:rsid w:val="00310CA7"/>
    <w:rsid w:val="00323D37"/>
    <w:rsid w:val="00326059"/>
    <w:rsid w:val="00330FFE"/>
    <w:rsid w:val="0033381A"/>
    <w:rsid w:val="0033544B"/>
    <w:rsid w:val="00364A0E"/>
    <w:rsid w:val="00384392"/>
    <w:rsid w:val="00397640"/>
    <w:rsid w:val="003E72E9"/>
    <w:rsid w:val="004112BB"/>
    <w:rsid w:val="00472E45"/>
    <w:rsid w:val="004E3D68"/>
    <w:rsid w:val="004E729C"/>
    <w:rsid w:val="00503A61"/>
    <w:rsid w:val="00504E9D"/>
    <w:rsid w:val="00507676"/>
    <w:rsid w:val="005179A2"/>
    <w:rsid w:val="0053786A"/>
    <w:rsid w:val="00543F73"/>
    <w:rsid w:val="005443F1"/>
    <w:rsid w:val="0058689B"/>
    <w:rsid w:val="0059121C"/>
    <w:rsid w:val="005C58B7"/>
    <w:rsid w:val="005D6758"/>
    <w:rsid w:val="005E1972"/>
    <w:rsid w:val="005E25B8"/>
    <w:rsid w:val="005E4AA3"/>
    <w:rsid w:val="0061630B"/>
    <w:rsid w:val="00634AC9"/>
    <w:rsid w:val="006437DF"/>
    <w:rsid w:val="006532F0"/>
    <w:rsid w:val="00653791"/>
    <w:rsid w:val="006708C3"/>
    <w:rsid w:val="006743C2"/>
    <w:rsid w:val="006756E2"/>
    <w:rsid w:val="0069052D"/>
    <w:rsid w:val="006B016F"/>
    <w:rsid w:val="006D20B6"/>
    <w:rsid w:val="00706138"/>
    <w:rsid w:val="00720046"/>
    <w:rsid w:val="00724466"/>
    <w:rsid w:val="0074228B"/>
    <w:rsid w:val="00766555"/>
    <w:rsid w:val="007A5C93"/>
    <w:rsid w:val="007C0633"/>
    <w:rsid w:val="007C3EDA"/>
    <w:rsid w:val="007C4855"/>
    <w:rsid w:val="007E0052"/>
    <w:rsid w:val="007F3D9A"/>
    <w:rsid w:val="00810C65"/>
    <w:rsid w:val="00811BF9"/>
    <w:rsid w:val="00813528"/>
    <w:rsid w:val="008219E0"/>
    <w:rsid w:val="00835573"/>
    <w:rsid w:val="00860625"/>
    <w:rsid w:val="00882437"/>
    <w:rsid w:val="00891A69"/>
    <w:rsid w:val="00896FDD"/>
    <w:rsid w:val="008A129F"/>
    <w:rsid w:val="008A52EF"/>
    <w:rsid w:val="008B0226"/>
    <w:rsid w:val="008B654F"/>
    <w:rsid w:val="008D0080"/>
    <w:rsid w:val="009238DE"/>
    <w:rsid w:val="0093121B"/>
    <w:rsid w:val="00946379"/>
    <w:rsid w:val="009572FF"/>
    <w:rsid w:val="00960398"/>
    <w:rsid w:val="0096741A"/>
    <w:rsid w:val="00977BE7"/>
    <w:rsid w:val="00980D0A"/>
    <w:rsid w:val="00981B35"/>
    <w:rsid w:val="00983300"/>
    <w:rsid w:val="009B0F72"/>
    <w:rsid w:val="009B17D2"/>
    <w:rsid w:val="00A01CFE"/>
    <w:rsid w:val="00A07282"/>
    <w:rsid w:val="00A53CAA"/>
    <w:rsid w:val="00A55546"/>
    <w:rsid w:val="00A615BA"/>
    <w:rsid w:val="00AA620D"/>
    <w:rsid w:val="00AD2386"/>
    <w:rsid w:val="00AF551E"/>
    <w:rsid w:val="00AF7ADA"/>
    <w:rsid w:val="00B03B37"/>
    <w:rsid w:val="00B677A5"/>
    <w:rsid w:val="00B72375"/>
    <w:rsid w:val="00B740D9"/>
    <w:rsid w:val="00B84F3E"/>
    <w:rsid w:val="00BA11F1"/>
    <w:rsid w:val="00BB0B0F"/>
    <w:rsid w:val="00BC545F"/>
    <w:rsid w:val="00BC6D84"/>
    <w:rsid w:val="00BE0713"/>
    <w:rsid w:val="00BE1B87"/>
    <w:rsid w:val="00BF33FC"/>
    <w:rsid w:val="00C03677"/>
    <w:rsid w:val="00C21577"/>
    <w:rsid w:val="00C221BA"/>
    <w:rsid w:val="00C228D6"/>
    <w:rsid w:val="00C531BF"/>
    <w:rsid w:val="00C53D3D"/>
    <w:rsid w:val="00C64BF5"/>
    <w:rsid w:val="00C67706"/>
    <w:rsid w:val="00C84C79"/>
    <w:rsid w:val="00C94DF9"/>
    <w:rsid w:val="00C95737"/>
    <w:rsid w:val="00C97363"/>
    <w:rsid w:val="00C976DC"/>
    <w:rsid w:val="00CA4BE3"/>
    <w:rsid w:val="00CD1A09"/>
    <w:rsid w:val="00CE6DD1"/>
    <w:rsid w:val="00D00338"/>
    <w:rsid w:val="00D04A37"/>
    <w:rsid w:val="00D2624A"/>
    <w:rsid w:val="00D31965"/>
    <w:rsid w:val="00D408D7"/>
    <w:rsid w:val="00D44B22"/>
    <w:rsid w:val="00D83AD5"/>
    <w:rsid w:val="00D8584E"/>
    <w:rsid w:val="00D970F8"/>
    <w:rsid w:val="00DD20AA"/>
    <w:rsid w:val="00DE17AF"/>
    <w:rsid w:val="00DF3B8E"/>
    <w:rsid w:val="00DF7D96"/>
    <w:rsid w:val="00E0125A"/>
    <w:rsid w:val="00E23E44"/>
    <w:rsid w:val="00E3176D"/>
    <w:rsid w:val="00E31D11"/>
    <w:rsid w:val="00E41B5B"/>
    <w:rsid w:val="00E74507"/>
    <w:rsid w:val="00E83905"/>
    <w:rsid w:val="00E929EC"/>
    <w:rsid w:val="00E93065"/>
    <w:rsid w:val="00E969A6"/>
    <w:rsid w:val="00EC470A"/>
    <w:rsid w:val="00ED250F"/>
    <w:rsid w:val="00EE66CC"/>
    <w:rsid w:val="00EE747F"/>
    <w:rsid w:val="00F03601"/>
    <w:rsid w:val="00F074D7"/>
    <w:rsid w:val="00F10412"/>
    <w:rsid w:val="00F23E1D"/>
    <w:rsid w:val="00F714CC"/>
    <w:rsid w:val="00F87621"/>
    <w:rsid w:val="00FE1631"/>
    <w:rsid w:val="00FF16EE"/>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49186"/>
  <w14:defaultImageDpi w14:val="0"/>
  <w15:docId w15:val="{6AF77200-B207-468E-BAEF-DC6FC89B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891A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8219E0"/>
    <w:pPr>
      <w:ind w:left="720"/>
      <w:contextualSpacing/>
    </w:pPr>
  </w:style>
  <w:style w:type="paragraph" w:styleId="Tekstdymka">
    <w:name w:val="Balloon Text"/>
    <w:basedOn w:val="Normalny"/>
    <w:link w:val="TekstdymkaZnak"/>
    <w:uiPriority w:val="99"/>
    <w:semiHidden/>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9572FF"/>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0325">
      <w:bodyDiv w:val="1"/>
      <w:marLeft w:val="0"/>
      <w:marRight w:val="0"/>
      <w:marTop w:val="0"/>
      <w:marBottom w:val="0"/>
      <w:divBdr>
        <w:top w:val="none" w:sz="0" w:space="0" w:color="auto"/>
        <w:left w:val="none" w:sz="0" w:space="0" w:color="auto"/>
        <w:bottom w:val="none" w:sz="0" w:space="0" w:color="auto"/>
        <w:right w:val="none" w:sz="0" w:space="0" w:color="auto"/>
      </w:divBdr>
    </w:div>
    <w:div w:id="148327101">
      <w:marLeft w:val="0"/>
      <w:marRight w:val="0"/>
      <w:marTop w:val="0"/>
      <w:marBottom w:val="0"/>
      <w:divBdr>
        <w:top w:val="none" w:sz="0" w:space="0" w:color="auto"/>
        <w:left w:val="none" w:sz="0" w:space="0" w:color="auto"/>
        <w:bottom w:val="none" w:sz="0" w:space="0" w:color="auto"/>
        <w:right w:val="none" w:sz="0" w:space="0" w:color="auto"/>
      </w:divBdr>
    </w:div>
    <w:div w:id="148327102">
      <w:marLeft w:val="0"/>
      <w:marRight w:val="0"/>
      <w:marTop w:val="0"/>
      <w:marBottom w:val="0"/>
      <w:divBdr>
        <w:top w:val="none" w:sz="0" w:space="0" w:color="auto"/>
        <w:left w:val="none" w:sz="0" w:space="0" w:color="auto"/>
        <w:bottom w:val="none" w:sz="0" w:space="0" w:color="auto"/>
        <w:right w:val="none" w:sz="0" w:space="0" w:color="auto"/>
      </w:divBdr>
    </w:div>
    <w:div w:id="148327103">
      <w:marLeft w:val="0"/>
      <w:marRight w:val="0"/>
      <w:marTop w:val="0"/>
      <w:marBottom w:val="0"/>
      <w:divBdr>
        <w:top w:val="none" w:sz="0" w:space="0" w:color="auto"/>
        <w:left w:val="none" w:sz="0" w:space="0" w:color="auto"/>
        <w:bottom w:val="none" w:sz="0" w:space="0" w:color="auto"/>
        <w:right w:val="none" w:sz="0" w:space="0" w:color="auto"/>
      </w:divBdr>
    </w:div>
    <w:div w:id="148327104">
      <w:marLeft w:val="0"/>
      <w:marRight w:val="0"/>
      <w:marTop w:val="0"/>
      <w:marBottom w:val="0"/>
      <w:divBdr>
        <w:top w:val="none" w:sz="0" w:space="0" w:color="auto"/>
        <w:left w:val="none" w:sz="0" w:space="0" w:color="auto"/>
        <w:bottom w:val="none" w:sz="0" w:space="0" w:color="auto"/>
        <w:right w:val="none" w:sz="0" w:space="0" w:color="auto"/>
      </w:divBdr>
    </w:div>
    <w:div w:id="148327105">
      <w:marLeft w:val="0"/>
      <w:marRight w:val="0"/>
      <w:marTop w:val="0"/>
      <w:marBottom w:val="0"/>
      <w:divBdr>
        <w:top w:val="none" w:sz="0" w:space="0" w:color="auto"/>
        <w:left w:val="none" w:sz="0" w:space="0" w:color="auto"/>
        <w:bottom w:val="none" w:sz="0" w:space="0" w:color="auto"/>
        <w:right w:val="none" w:sz="0" w:space="0" w:color="auto"/>
      </w:divBdr>
    </w:div>
    <w:div w:id="148327106">
      <w:marLeft w:val="0"/>
      <w:marRight w:val="0"/>
      <w:marTop w:val="0"/>
      <w:marBottom w:val="0"/>
      <w:divBdr>
        <w:top w:val="none" w:sz="0" w:space="0" w:color="auto"/>
        <w:left w:val="none" w:sz="0" w:space="0" w:color="auto"/>
        <w:bottom w:val="none" w:sz="0" w:space="0" w:color="auto"/>
        <w:right w:val="none" w:sz="0" w:space="0" w:color="auto"/>
      </w:divBdr>
    </w:div>
    <w:div w:id="148327107">
      <w:marLeft w:val="0"/>
      <w:marRight w:val="0"/>
      <w:marTop w:val="0"/>
      <w:marBottom w:val="0"/>
      <w:divBdr>
        <w:top w:val="none" w:sz="0" w:space="0" w:color="auto"/>
        <w:left w:val="none" w:sz="0" w:space="0" w:color="auto"/>
        <w:bottom w:val="none" w:sz="0" w:space="0" w:color="auto"/>
        <w:right w:val="none" w:sz="0" w:space="0" w:color="auto"/>
      </w:divBdr>
    </w:div>
    <w:div w:id="148327108">
      <w:marLeft w:val="0"/>
      <w:marRight w:val="0"/>
      <w:marTop w:val="0"/>
      <w:marBottom w:val="0"/>
      <w:divBdr>
        <w:top w:val="none" w:sz="0" w:space="0" w:color="auto"/>
        <w:left w:val="none" w:sz="0" w:space="0" w:color="auto"/>
        <w:bottom w:val="none" w:sz="0" w:space="0" w:color="auto"/>
        <w:right w:val="none" w:sz="0" w:space="0" w:color="auto"/>
      </w:divBdr>
    </w:div>
    <w:div w:id="427164922">
      <w:bodyDiv w:val="1"/>
      <w:marLeft w:val="0"/>
      <w:marRight w:val="0"/>
      <w:marTop w:val="0"/>
      <w:marBottom w:val="0"/>
      <w:divBdr>
        <w:top w:val="none" w:sz="0" w:space="0" w:color="auto"/>
        <w:left w:val="none" w:sz="0" w:space="0" w:color="auto"/>
        <w:bottom w:val="none" w:sz="0" w:space="0" w:color="auto"/>
        <w:right w:val="none" w:sz="0" w:space="0" w:color="auto"/>
      </w:divBdr>
    </w:div>
    <w:div w:id="447744838">
      <w:bodyDiv w:val="1"/>
      <w:marLeft w:val="0"/>
      <w:marRight w:val="0"/>
      <w:marTop w:val="0"/>
      <w:marBottom w:val="0"/>
      <w:divBdr>
        <w:top w:val="none" w:sz="0" w:space="0" w:color="auto"/>
        <w:left w:val="none" w:sz="0" w:space="0" w:color="auto"/>
        <w:bottom w:val="none" w:sz="0" w:space="0" w:color="auto"/>
        <w:right w:val="none" w:sz="0" w:space="0" w:color="auto"/>
      </w:divBdr>
    </w:div>
    <w:div w:id="667829119">
      <w:bodyDiv w:val="1"/>
      <w:marLeft w:val="0"/>
      <w:marRight w:val="0"/>
      <w:marTop w:val="0"/>
      <w:marBottom w:val="0"/>
      <w:divBdr>
        <w:top w:val="none" w:sz="0" w:space="0" w:color="auto"/>
        <w:left w:val="none" w:sz="0" w:space="0" w:color="auto"/>
        <w:bottom w:val="none" w:sz="0" w:space="0" w:color="auto"/>
        <w:right w:val="none" w:sz="0" w:space="0" w:color="auto"/>
      </w:divBdr>
    </w:div>
    <w:div w:id="729154271">
      <w:bodyDiv w:val="1"/>
      <w:marLeft w:val="0"/>
      <w:marRight w:val="0"/>
      <w:marTop w:val="0"/>
      <w:marBottom w:val="0"/>
      <w:divBdr>
        <w:top w:val="none" w:sz="0" w:space="0" w:color="auto"/>
        <w:left w:val="none" w:sz="0" w:space="0" w:color="auto"/>
        <w:bottom w:val="none" w:sz="0" w:space="0" w:color="auto"/>
        <w:right w:val="none" w:sz="0" w:space="0" w:color="auto"/>
      </w:divBdr>
    </w:div>
    <w:div w:id="788936140">
      <w:bodyDiv w:val="1"/>
      <w:marLeft w:val="0"/>
      <w:marRight w:val="0"/>
      <w:marTop w:val="0"/>
      <w:marBottom w:val="0"/>
      <w:divBdr>
        <w:top w:val="none" w:sz="0" w:space="0" w:color="auto"/>
        <w:left w:val="none" w:sz="0" w:space="0" w:color="auto"/>
        <w:bottom w:val="none" w:sz="0" w:space="0" w:color="auto"/>
        <w:right w:val="none" w:sz="0" w:space="0" w:color="auto"/>
      </w:divBdr>
    </w:div>
    <w:div w:id="882710819">
      <w:bodyDiv w:val="1"/>
      <w:marLeft w:val="0"/>
      <w:marRight w:val="0"/>
      <w:marTop w:val="0"/>
      <w:marBottom w:val="0"/>
      <w:divBdr>
        <w:top w:val="none" w:sz="0" w:space="0" w:color="auto"/>
        <w:left w:val="none" w:sz="0" w:space="0" w:color="auto"/>
        <w:bottom w:val="none" w:sz="0" w:space="0" w:color="auto"/>
        <w:right w:val="none" w:sz="0" w:space="0" w:color="auto"/>
      </w:divBdr>
    </w:div>
    <w:div w:id="941957710">
      <w:bodyDiv w:val="1"/>
      <w:marLeft w:val="0"/>
      <w:marRight w:val="0"/>
      <w:marTop w:val="0"/>
      <w:marBottom w:val="0"/>
      <w:divBdr>
        <w:top w:val="none" w:sz="0" w:space="0" w:color="auto"/>
        <w:left w:val="none" w:sz="0" w:space="0" w:color="auto"/>
        <w:bottom w:val="none" w:sz="0" w:space="0" w:color="auto"/>
        <w:right w:val="none" w:sz="0" w:space="0" w:color="auto"/>
      </w:divBdr>
    </w:div>
    <w:div w:id="1110394157">
      <w:bodyDiv w:val="1"/>
      <w:marLeft w:val="0"/>
      <w:marRight w:val="0"/>
      <w:marTop w:val="0"/>
      <w:marBottom w:val="0"/>
      <w:divBdr>
        <w:top w:val="none" w:sz="0" w:space="0" w:color="auto"/>
        <w:left w:val="none" w:sz="0" w:space="0" w:color="auto"/>
        <w:bottom w:val="none" w:sz="0" w:space="0" w:color="auto"/>
        <w:right w:val="none" w:sz="0" w:space="0" w:color="auto"/>
      </w:divBdr>
    </w:div>
    <w:div w:id="1249802072">
      <w:bodyDiv w:val="1"/>
      <w:marLeft w:val="0"/>
      <w:marRight w:val="0"/>
      <w:marTop w:val="0"/>
      <w:marBottom w:val="0"/>
      <w:divBdr>
        <w:top w:val="none" w:sz="0" w:space="0" w:color="auto"/>
        <w:left w:val="none" w:sz="0" w:space="0" w:color="auto"/>
        <w:bottom w:val="none" w:sz="0" w:space="0" w:color="auto"/>
        <w:right w:val="none" w:sz="0" w:space="0" w:color="auto"/>
      </w:divBdr>
    </w:div>
    <w:div w:id="1298218472">
      <w:bodyDiv w:val="1"/>
      <w:marLeft w:val="0"/>
      <w:marRight w:val="0"/>
      <w:marTop w:val="0"/>
      <w:marBottom w:val="0"/>
      <w:divBdr>
        <w:top w:val="none" w:sz="0" w:space="0" w:color="auto"/>
        <w:left w:val="none" w:sz="0" w:space="0" w:color="auto"/>
        <w:bottom w:val="none" w:sz="0" w:space="0" w:color="auto"/>
        <w:right w:val="none" w:sz="0" w:space="0" w:color="auto"/>
      </w:divBdr>
    </w:div>
    <w:div w:id="1357537221">
      <w:bodyDiv w:val="1"/>
      <w:marLeft w:val="0"/>
      <w:marRight w:val="0"/>
      <w:marTop w:val="0"/>
      <w:marBottom w:val="0"/>
      <w:divBdr>
        <w:top w:val="none" w:sz="0" w:space="0" w:color="auto"/>
        <w:left w:val="none" w:sz="0" w:space="0" w:color="auto"/>
        <w:bottom w:val="none" w:sz="0" w:space="0" w:color="auto"/>
        <w:right w:val="none" w:sz="0" w:space="0" w:color="auto"/>
      </w:divBdr>
    </w:div>
    <w:div w:id="1398436377">
      <w:bodyDiv w:val="1"/>
      <w:marLeft w:val="0"/>
      <w:marRight w:val="0"/>
      <w:marTop w:val="0"/>
      <w:marBottom w:val="0"/>
      <w:divBdr>
        <w:top w:val="none" w:sz="0" w:space="0" w:color="auto"/>
        <w:left w:val="none" w:sz="0" w:space="0" w:color="auto"/>
        <w:bottom w:val="none" w:sz="0" w:space="0" w:color="auto"/>
        <w:right w:val="none" w:sz="0" w:space="0" w:color="auto"/>
      </w:divBdr>
    </w:div>
    <w:div w:id="1403674516">
      <w:bodyDiv w:val="1"/>
      <w:marLeft w:val="0"/>
      <w:marRight w:val="0"/>
      <w:marTop w:val="0"/>
      <w:marBottom w:val="0"/>
      <w:divBdr>
        <w:top w:val="none" w:sz="0" w:space="0" w:color="auto"/>
        <w:left w:val="none" w:sz="0" w:space="0" w:color="auto"/>
        <w:bottom w:val="none" w:sz="0" w:space="0" w:color="auto"/>
        <w:right w:val="none" w:sz="0" w:space="0" w:color="auto"/>
      </w:divBdr>
    </w:div>
    <w:div w:id="1424299051">
      <w:bodyDiv w:val="1"/>
      <w:marLeft w:val="0"/>
      <w:marRight w:val="0"/>
      <w:marTop w:val="0"/>
      <w:marBottom w:val="0"/>
      <w:divBdr>
        <w:top w:val="none" w:sz="0" w:space="0" w:color="auto"/>
        <w:left w:val="none" w:sz="0" w:space="0" w:color="auto"/>
        <w:bottom w:val="none" w:sz="0" w:space="0" w:color="auto"/>
        <w:right w:val="none" w:sz="0" w:space="0" w:color="auto"/>
      </w:divBdr>
    </w:div>
    <w:div w:id="1577520729">
      <w:bodyDiv w:val="1"/>
      <w:marLeft w:val="0"/>
      <w:marRight w:val="0"/>
      <w:marTop w:val="0"/>
      <w:marBottom w:val="0"/>
      <w:divBdr>
        <w:top w:val="none" w:sz="0" w:space="0" w:color="auto"/>
        <w:left w:val="none" w:sz="0" w:space="0" w:color="auto"/>
        <w:bottom w:val="none" w:sz="0" w:space="0" w:color="auto"/>
        <w:right w:val="none" w:sz="0" w:space="0" w:color="auto"/>
      </w:divBdr>
    </w:div>
    <w:div w:id="1721589476">
      <w:bodyDiv w:val="1"/>
      <w:marLeft w:val="0"/>
      <w:marRight w:val="0"/>
      <w:marTop w:val="0"/>
      <w:marBottom w:val="0"/>
      <w:divBdr>
        <w:top w:val="none" w:sz="0" w:space="0" w:color="auto"/>
        <w:left w:val="none" w:sz="0" w:space="0" w:color="auto"/>
        <w:bottom w:val="none" w:sz="0" w:space="0" w:color="auto"/>
        <w:right w:val="none" w:sz="0" w:space="0" w:color="auto"/>
      </w:divBdr>
    </w:div>
    <w:div w:id="1738282219">
      <w:bodyDiv w:val="1"/>
      <w:marLeft w:val="0"/>
      <w:marRight w:val="0"/>
      <w:marTop w:val="0"/>
      <w:marBottom w:val="0"/>
      <w:divBdr>
        <w:top w:val="none" w:sz="0" w:space="0" w:color="auto"/>
        <w:left w:val="none" w:sz="0" w:space="0" w:color="auto"/>
        <w:bottom w:val="none" w:sz="0" w:space="0" w:color="auto"/>
        <w:right w:val="none" w:sz="0" w:space="0" w:color="auto"/>
      </w:divBdr>
    </w:div>
    <w:div w:id="1741102506">
      <w:bodyDiv w:val="1"/>
      <w:marLeft w:val="0"/>
      <w:marRight w:val="0"/>
      <w:marTop w:val="0"/>
      <w:marBottom w:val="0"/>
      <w:divBdr>
        <w:top w:val="none" w:sz="0" w:space="0" w:color="auto"/>
        <w:left w:val="none" w:sz="0" w:space="0" w:color="auto"/>
        <w:bottom w:val="none" w:sz="0" w:space="0" w:color="auto"/>
        <w:right w:val="none" w:sz="0" w:space="0" w:color="auto"/>
      </w:divBdr>
    </w:div>
    <w:div w:id="1776049522">
      <w:bodyDiv w:val="1"/>
      <w:marLeft w:val="0"/>
      <w:marRight w:val="0"/>
      <w:marTop w:val="0"/>
      <w:marBottom w:val="0"/>
      <w:divBdr>
        <w:top w:val="none" w:sz="0" w:space="0" w:color="auto"/>
        <w:left w:val="none" w:sz="0" w:space="0" w:color="auto"/>
        <w:bottom w:val="none" w:sz="0" w:space="0" w:color="auto"/>
        <w:right w:val="none" w:sz="0" w:space="0" w:color="auto"/>
      </w:divBdr>
    </w:div>
    <w:div w:id="1871067249">
      <w:bodyDiv w:val="1"/>
      <w:marLeft w:val="0"/>
      <w:marRight w:val="0"/>
      <w:marTop w:val="0"/>
      <w:marBottom w:val="0"/>
      <w:divBdr>
        <w:top w:val="none" w:sz="0" w:space="0" w:color="auto"/>
        <w:left w:val="none" w:sz="0" w:space="0" w:color="auto"/>
        <w:bottom w:val="none" w:sz="0" w:space="0" w:color="auto"/>
        <w:right w:val="none" w:sz="0" w:space="0" w:color="auto"/>
      </w:divBdr>
    </w:div>
    <w:div w:id="1916358899">
      <w:bodyDiv w:val="1"/>
      <w:marLeft w:val="0"/>
      <w:marRight w:val="0"/>
      <w:marTop w:val="0"/>
      <w:marBottom w:val="0"/>
      <w:divBdr>
        <w:top w:val="none" w:sz="0" w:space="0" w:color="auto"/>
        <w:left w:val="none" w:sz="0" w:space="0" w:color="auto"/>
        <w:bottom w:val="none" w:sz="0" w:space="0" w:color="auto"/>
        <w:right w:val="none" w:sz="0" w:space="0" w:color="auto"/>
      </w:divBdr>
    </w:div>
    <w:div w:id="2090616564">
      <w:bodyDiv w:val="1"/>
      <w:marLeft w:val="0"/>
      <w:marRight w:val="0"/>
      <w:marTop w:val="0"/>
      <w:marBottom w:val="0"/>
      <w:divBdr>
        <w:top w:val="none" w:sz="0" w:space="0" w:color="auto"/>
        <w:left w:val="none" w:sz="0" w:space="0" w:color="auto"/>
        <w:bottom w:val="none" w:sz="0" w:space="0" w:color="auto"/>
        <w:right w:val="none" w:sz="0" w:space="0" w:color="auto"/>
      </w:divBdr>
    </w:div>
    <w:div w:id="21197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3669</Words>
  <Characters>22018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ez. Zielińska</dc:creator>
  <cp:lastModifiedBy>Beata Stawicka</cp:lastModifiedBy>
  <cp:revision>17</cp:revision>
  <cp:lastPrinted>2026-03-16T11:12:00Z</cp:lastPrinted>
  <dcterms:created xsi:type="dcterms:W3CDTF">2024-02-27T10:55:00Z</dcterms:created>
  <dcterms:modified xsi:type="dcterms:W3CDTF">2026-03-16T11:13:00Z</dcterms:modified>
</cp:coreProperties>
</file>